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25.03.24.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 и 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 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музыке между звуками образуются разные звуковые расстояния. Тон (т) и полутон (пт) - это звуковые расстояния, которые образуется между двумя СОСЕДНИМИ звуками.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ТОН это нечто целое, то ПОЛУТОН это его половина.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понимать звуковую разницу между ТОНом и ПОЛУТОНом, нам предстоит много раз вслушиваться в их звучание и петь голосом. Для начала нужно запомнить их расположение и играть на клавиатуре.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Начнём с "белых" тонов и полутонов, то есть с тех, которые образуются только между белыми клавишами.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Запомните!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есть чёрная клавиша;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нет чёрной клавиши.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32645" cy="203743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645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Подобную клавиатуру нужно либо нарисовать, либо распечатать и принести в файлике на следующий урок!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* См. в конце документа.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 Зебряк. “Сольфеджио для 1-2 кл”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Весенняя песенка.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ладошками + с ровными шагами (метр);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ладошками + с ровными шагами (метр).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32170" cy="166464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66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9459595" cy="630639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9595" cy="6306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