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11.03.24.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“Сольфеджио для 1-2 кл”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Весенняя песенка.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хлопками + шагать метр.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32170" cy="1664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66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знаем, что сильная доля всегда первая, значит с неё начинается такт. Но сколько всего должно быть долей в такте и когда наступает граница такта? Это определяется в музыкальном размере - две цифры, которые пишуться всегда в начале любого произведения, определяю размер такта.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Верхняя цифра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количество доле (шагов) в такте (включая сильную).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длительность доли (шага).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 - это размер одного такта.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определение и значение каждой цифры.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наших ритмических рисунках размер будет пока только 2/4, соответственно два шага в каждом такте, где шаг равен по длительности четверти.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