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24.02.24.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“Слушаете музыки”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 (1839 - 1881)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русский композитор XIX в.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“Борис Годунов”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(пролог, 4 действия). Историческая драма А.С.Пушкина.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Хор “На кого ты нас покидаешь”;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Песня Варлаама “Как во городе было во Казани”.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