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28.03.24.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В, Г. 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 и полутон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 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музыке между звуками образуются разные звуковые расстояния. Тон (т) и полутон (пт) - это звуковые расстояния, которые образуется между двумя СОСЕДНИМИ звуками.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ТОН это нечто целое, то ПОЛУТОН это его половина.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того чтобы понимать звуковую разницу между ТОНом и ПОЛУТОНом, нам предстоит много раз вслушиваться в их звучание и петь голосом. Для начала нужно запомнить их расположение и играть на клавиатуре. 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Начнём с "белых" тонов и полутонов, то есть с тех, которые образуются только между белыми клавишами.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Запомните! 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образуется там, где между соседними белыми клавишами есть чёрная клавиша;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Полутон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образуется там, где между соседними белыми клавишами нет чёрной клавиши.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832645" cy="203743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2645" cy="2037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Подобную клавиатуру нужно либо нарисовать, либо распечатать и принести в файлике на следующий урок! 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* См. в конце документа. 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Баева, Зебряк. “Сольфеджио для 1-2 кл”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Весенняя песенка.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ритм с ладошками + с ровными шагами (метр);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ноты в ритме с ладошками + с ровными шагами (метр). 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32170" cy="166464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664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