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8.01.24.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15.01. - нотный диктант по первой и второй октаве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получается, что в музыке мы слышим разные настроения?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Познакомимся с новым понятием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определение: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от слова ладить.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"ладят" звуки по-разному, отсюда появилось множество ладов. Мы продам пока лишь два основных: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Мажор - весёлый лад.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минор - грустный лад.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Будет дано творческое задание НА ДВЕ НЕДЕЛИ (сдать до 22.01. включительно). Варианты задания: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свой рисунок на листе формата А4 отдельно на каждый лад и рассказать о нём;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этого задания можно прослушать следующие пьески: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"Старинная французская песенка" (минор)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можно придумать и записать по 10 слов на каждый лад (потребуется помощь родителей).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с листа.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и выучить два ритмических рисунка с ритмослогами, хлопками и ровными шагами (метр):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307136" cy="11466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7136" cy="1146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06477" cy="11806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6477" cy="1180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октаве.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дома самостоятельно в игра “Вопрос-ответ”. Пробовать играть с самодельными нотными карточками. Каждый ученик должен хорошо представлять расположение ноты на нотном стане и проговаривать его вслух!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