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16.12.23. - нотный диктант по малой октаве.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(Контрольная работа).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диктант по нотам 1, 2 и малой октавы.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(Устная контрольная работа).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последний учебный день, во второй четверти.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"Пауза".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звуков разной длительности в музыке есть моменты, когда мы ничего не слышим, а произведение, песенка или мелодия не закончилась. Такие моменты тишины в музыке мы называем словом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Поскольку музыка искусство временное, то важно уточнить, что пауза - 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 остановка!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определение!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 - это тишина в музыке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Паузы также как и звуки бывают разных длительностей и их названия полностью соответствуют названиям длительностей звуков.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99535" cy="230232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9535" cy="2302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первое время в ритмических рисунках будем использовать четвертную паузу: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053791" cy="14562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791" cy="145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"Сольфеджио для 1-2 кл".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"Зима"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старое задание!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09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ритмослогами, с ладошками + метр ровно шагать;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метр ровно шагать.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