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9.11.23.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понятия: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ноты.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ровные шаги.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длительностей.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Усимся записывать длительности на нотном стане, начнëм с четверти. 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258431" cy="15356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431" cy="1535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Выполняем задание аккуратно, пишем нотки более округлыми и не забываем правило направления штиля.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вертикальная чёрточка возле ноты.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Правило направления штиля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нота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третьей линеечки, то штиль направлен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Если нота пишетсяся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выше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третьей линеечки, то штиль направлен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Если нота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линеечке, то штиль может быть направлен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так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Пропишите четверти пока только на линеечках нотного стана ещё одну строчку помимо классной работы.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178455" cy="125131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8455" cy="12513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