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23.09./27.09.30.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"Элементы музыкальной речи. Мелодия".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В. А. Моцарт, "Маленькая ночная серенада"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Р. Шуман, "Весёлый крестьянин"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Р. Шуман, "Смелый наездник."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