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23.09./27.09.23.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Тональность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Ля мажор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 диез минор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Переписать себе в тетрадь обе гаммы, подписать римскими цифрами ступени, выделить устойчивые и неустойчивые ступени и подписать буквами главные ступени.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574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7399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* Обратите внимание, что все обозначения и название тональности в миноре пишутся с маленькой буквы, а мажоре с большой.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Квинтовый круг (теория):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Запомнить как расположены все тональности (по квинтам от тоники до тоники);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такое параллельная тональность? Как еë найти? 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Ключевые знаки: "Соль мажора", "ми минора", "Фа мажора", "ре минора", "Ре мажора", "си минора", "Си-бемоль мажора", "соль минора",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"Ля мажора"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"фа-диез минора".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Порядок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фа, до, соль, ре, ля, ми, си;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бемолей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чи, ми, ля, ре, соль, до, фа.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