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9.09./13.09.23.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Мелодия;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Гармония;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Динамика;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Штрихи;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Тембр;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Темп;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Фактура.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вступление к опере "Евгений Онегин"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Свиридов, "Время вперёд"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Дебюсси, "Девушка с волосами цвета льна"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