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5.05./6.05.23.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Музыкальная форма".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Вариационная форма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М.И. Глинка, опера "Руслан и Людмила", "Персидский хор";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Н.А. Римский-Корсаков, опера "Садко", хор "Высота".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