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3652"/>
        <w:gridCol w:w="3969"/>
        <w:gridCol w:w="3651"/>
      </w:tblGrid>
      <w:tr w:rsidR="00343CCE" w:rsidRPr="00470E8D" w:rsidTr="00343CCE">
        <w:trPr>
          <w:jc w:val="center"/>
        </w:trPr>
        <w:tc>
          <w:tcPr>
            <w:tcW w:w="3652" w:type="dxa"/>
          </w:tcPr>
          <w:p w:rsidR="00343CCE" w:rsidRPr="00470E8D" w:rsidRDefault="00343CCE" w:rsidP="00343CCE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E8D"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  <w:proofErr w:type="gramStart"/>
            <w:r w:rsidRPr="00470E8D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 w:rsidRPr="00470E8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контрольный урок состоится 16.05</w:t>
            </w:r>
          </w:p>
        </w:tc>
        <w:tc>
          <w:tcPr>
            <w:tcW w:w="3969" w:type="dxa"/>
          </w:tcPr>
          <w:p w:rsidR="00343CCE" w:rsidRPr="00470E8D" w:rsidRDefault="00343CCE" w:rsidP="00343CCE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E8D"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  <w:proofErr w:type="gramStart"/>
            <w:r w:rsidRPr="00470E8D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  <w:r w:rsidRPr="00470E8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контрольный урок состоится 19.05</w:t>
            </w:r>
          </w:p>
        </w:tc>
        <w:tc>
          <w:tcPr>
            <w:tcW w:w="3651" w:type="dxa"/>
          </w:tcPr>
          <w:p w:rsidR="00343CCE" w:rsidRPr="00470E8D" w:rsidRDefault="00343CCE" w:rsidP="00343CCE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E8D">
              <w:rPr>
                <w:rFonts w:ascii="Times New Roman" w:hAnsi="Times New Roman" w:cs="Times New Roman"/>
                <w:sz w:val="26"/>
                <w:szCs w:val="26"/>
              </w:rPr>
              <w:t xml:space="preserve">Группа В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контрольный урок состоится 16.05</w:t>
            </w:r>
          </w:p>
        </w:tc>
      </w:tr>
    </w:tbl>
    <w:p w:rsidR="00D97D37" w:rsidRDefault="00D97D37" w:rsidP="00F61951">
      <w:pPr>
        <w:spacing w:before="120" w:after="0" w:line="259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32CF">
        <w:rPr>
          <w:rFonts w:ascii="Times New Roman" w:hAnsi="Times New Roman" w:cs="Times New Roman"/>
          <w:b/>
          <w:sz w:val="26"/>
          <w:szCs w:val="26"/>
        </w:rPr>
        <w:t>Сюита</w:t>
      </w:r>
      <w:r>
        <w:rPr>
          <w:rFonts w:ascii="Times New Roman" w:hAnsi="Times New Roman" w:cs="Times New Roman"/>
          <w:sz w:val="26"/>
          <w:szCs w:val="26"/>
        </w:rPr>
        <w:t xml:space="preserve"> – это произведение, состоящее из нескольких частей, объединенных общим замыслом</w:t>
      </w:r>
      <w:r w:rsidR="006833E6">
        <w:rPr>
          <w:rFonts w:ascii="Times New Roman" w:hAnsi="Times New Roman" w:cs="Times New Roman"/>
          <w:sz w:val="26"/>
          <w:szCs w:val="26"/>
        </w:rPr>
        <w:t>.</w:t>
      </w:r>
    </w:p>
    <w:p w:rsidR="001C1D1E" w:rsidRDefault="001C1D1E" w:rsidP="00F61951">
      <w:pPr>
        <w:spacing w:before="120" w:after="0" w:line="259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32CF">
        <w:rPr>
          <w:rFonts w:ascii="Times New Roman" w:hAnsi="Times New Roman" w:cs="Times New Roman"/>
          <w:b/>
          <w:sz w:val="26"/>
          <w:szCs w:val="26"/>
        </w:rPr>
        <w:t xml:space="preserve">М.П. Мусоргский – </w:t>
      </w:r>
      <w:r w:rsidR="003632CF" w:rsidRPr="003632CF">
        <w:rPr>
          <w:rFonts w:ascii="Times New Roman" w:hAnsi="Times New Roman" w:cs="Times New Roman"/>
          <w:b/>
          <w:sz w:val="26"/>
          <w:szCs w:val="26"/>
        </w:rPr>
        <w:t>с</w:t>
      </w:r>
      <w:r w:rsidRPr="003632CF">
        <w:rPr>
          <w:rFonts w:ascii="Times New Roman" w:hAnsi="Times New Roman" w:cs="Times New Roman"/>
          <w:b/>
          <w:sz w:val="26"/>
          <w:szCs w:val="26"/>
        </w:rPr>
        <w:t>юита «Картинки с выставки»</w:t>
      </w:r>
      <w:r w:rsidR="00111D1A" w:rsidRPr="003632CF">
        <w:rPr>
          <w:rFonts w:ascii="Times New Roman" w:hAnsi="Times New Roman" w:cs="Times New Roman"/>
          <w:b/>
          <w:sz w:val="26"/>
          <w:szCs w:val="26"/>
        </w:rPr>
        <w:t>.</w:t>
      </w:r>
      <w:r w:rsidR="00111D1A">
        <w:rPr>
          <w:rFonts w:ascii="Times New Roman" w:hAnsi="Times New Roman" w:cs="Times New Roman"/>
          <w:sz w:val="26"/>
          <w:szCs w:val="26"/>
        </w:rPr>
        <w:t xml:space="preserve"> М.П. Мусоргский создал эту сюиту в память о своем друге В.А. Гартмане, который был художником. После смерти В.А. Гартмана друзья решили организовать выставку его работ</w:t>
      </w:r>
      <w:r w:rsidR="003632CF">
        <w:rPr>
          <w:rFonts w:ascii="Times New Roman" w:hAnsi="Times New Roman" w:cs="Times New Roman"/>
          <w:sz w:val="26"/>
          <w:szCs w:val="26"/>
        </w:rPr>
        <w:t>, на</w:t>
      </w:r>
      <w:r w:rsidR="00111D1A">
        <w:rPr>
          <w:rFonts w:ascii="Times New Roman" w:hAnsi="Times New Roman" w:cs="Times New Roman"/>
          <w:sz w:val="26"/>
          <w:szCs w:val="26"/>
        </w:rPr>
        <w:t xml:space="preserve"> этой выставке побывал и М.П. Мусоргский. Пьесы, которые вошли в состав сюиты, показывают нам впечатления М.П. Мусоргского от картин и эскизов, которые он увидел на выставке. В пьесе «Прогулка» (которая повторяется в сюите несколько раз в измененном виде) М.П. Мусоргский изобразил самого себя, переходящего от одной картины к другой.</w:t>
      </w:r>
    </w:p>
    <w:p w:rsidR="0026161A" w:rsidRPr="003632CF" w:rsidRDefault="0026161A" w:rsidP="00F61951">
      <w:pPr>
        <w:spacing w:after="0" w:line="259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632CF">
        <w:rPr>
          <w:rFonts w:ascii="Times New Roman" w:hAnsi="Times New Roman" w:cs="Times New Roman"/>
          <w:b/>
          <w:i/>
          <w:sz w:val="26"/>
          <w:szCs w:val="26"/>
        </w:rPr>
        <w:t>Для подготовки к музыкальной викторине нужно еще раз послушать следующие пьесы:</w:t>
      </w:r>
    </w:p>
    <w:p w:rsidR="001C1D1E" w:rsidRDefault="001C1D1E" w:rsidP="00F61951">
      <w:pPr>
        <w:pStyle w:val="a4"/>
        <w:numPr>
          <w:ilvl w:val="0"/>
          <w:numId w:val="4"/>
        </w:numPr>
        <w:spacing w:after="0" w:line="259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3632CF">
        <w:rPr>
          <w:rFonts w:ascii="Times New Roman" w:hAnsi="Times New Roman" w:cs="Times New Roman"/>
          <w:sz w:val="26"/>
          <w:szCs w:val="26"/>
        </w:rPr>
        <w:t>Прогулка</w:t>
      </w:r>
    </w:p>
    <w:p w:rsidR="00343CCE" w:rsidRDefault="00343CCE" w:rsidP="00343CCE">
      <w:pPr>
        <w:pStyle w:val="a4"/>
        <w:numPr>
          <w:ilvl w:val="0"/>
          <w:numId w:val="4"/>
        </w:numPr>
        <w:spacing w:after="0" w:line="259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Гном </w:t>
      </w:r>
    </w:p>
    <w:p w:rsidR="00343CCE" w:rsidRPr="003D048D" w:rsidRDefault="003D048D" w:rsidP="00343CCE">
      <w:pPr>
        <w:spacing w:after="0" w:line="259" w:lineRule="auto"/>
        <w:ind w:left="77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(на </w:t>
      </w:r>
      <w:r w:rsidR="00343CCE" w:rsidRPr="003D048D">
        <w:rPr>
          <w:rFonts w:ascii="Times New Roman" w:hAnsi="Times New Roman" w:cs="Times New Roman"/>
          <w:sz w:val="20"/>
          <w:szCs w:val="20"/>
        </w:rPr>
        <w:t>эскиз</w:t>
      </w:r>
      <w:r>
        <w:rPr>
          <w:rFonts w:ascii="Times New Roman" w:hAnsi="Times New Roman" w:cs="Times New Roman"/>
          <w:sz w:val="20"/>
          <w:szCs w:val="20"/>
        </w:rPr>
        <w:t>е</w:t>
      </w:r>
      <w:r w:rsidR="00343CCE" w:rsidRPr="003D048D">
        <w:rPr>
          <w:rFonts w:ascii="Times New Roman" w:hAnsi="Times New Roman" w:cs="Times New Roman"/>
          <w:sz w:val="20"/>
          <w:szCs w:val="20"/>
        </w:rPr>
        <w:t xml:space="preserve"> были изображены щипцы для колки орехов)</w:t>
      </w:r>
    </w:p>
    <w:p w:rsidR="001C1D1E" w:rsidRDefault="001C1D1E" w:rsidP="00F61951">
      <w:pPr>
        <w:pStyle w:val="a4"/>
        <w:numPr>
          <w:ilvl w:val="0"/>
          <w:numId w:val="4"/>
        </w:numPr>
        <w:spacing w:after="0" w:line="259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3632CF">
        <w:rPr>
          <w:rFonts w:ascii="Times New Roman" w:hAnsi="Times New Roman" w:cs="Times New Roman"/>
          <w:sz w:val="26"/>
          <w:szCs w:val="26"/>
        </w:rPr>
        <w:t>Старый замок</w:t>
      </w:r>
    </w:p>
    <w:p w:rsidR="003D048D" w:rsidRPr="003D048D" w:rsidRDefault="003D048D" w:rsidP="003D048D">
      <w:pPr>
        <w:pStyle w:val="a4"/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048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на картине </w:t>
      </w:r>
      <w:r w:rsidRPr="003D048D">
        <w:rPr>
          <w:rFonts w:ascii="Times New Roman" w:hAnsi="Times New Roman" w:cs="Times New Roman"/>
          <w:sz w:val="20"/>
          <w:szCs w:val="20"/>
        </w:rPr>
        <w:t>был изоб</w:t>
      </w:r>
      <w:r>
        <w:rPr>
          <w:rFonts w:ascii="Times New Roman" w:hAnsi="Times New Roman" w:cs="Times New Roman"/>
          <w:sz w:val="20"/>
          <w:szCs w:val="20"/>
        </w:rPr>
        <w:t>ражен музыкант с лютней на фоне замка</w:t>
      </w:r>
      <w:r w:rsidRPr="003D048D">
        <w:rPr>
          <w:rFonts w:ascii="Times New Roman" w:hAnsi="Times New Roman" w:cs="Times New Roman"/>
          <w:sz w:val="20"/>
          <w:szCs w:val="20"/>
        </w:rPr>
        <w:t>)</w:t>
      </w:r>
    </w:p>
    <w:p w:rsidR="003D048D" w:rsidRDefault="00997442" w:rsidP="00F61951">
      <w:pPr>
        <w:pStyle w:val="a4"/>
        <w:numPr>
          <w:ilvl w:val="0"/>
          <w:numId w:val="4"/>
        </w:numPr>
        <w:spacing w:after="0" w:line="259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Балет невылупившихся птенцов</w:t>
      </w:r>
      <w:r w:rsidR="00343C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1D1E" w:rsidRPr="003D048D" w:rsidRDefault="00343CCE" w:rsidP="003D048D">
      <w:pPr>
        <w:spacing w:after="0" w:line="259" w:lineRule="auto"/>
        <w:ind w:left="774"/>
        <w:jc w:val="both"/>
        <w:rPr>
          <w:rFonts w:ascii="Times New Roman" w:hAnsi="Times New Roman" w:cs="Times New Roman"/>
          <w:sz w:val="20"/>
          <w:szCs w:val="20"/>
        </w:rPr>
      </w:pPr>
      <w:r w:rsidRPr="003D048D">
        <w:rPr>
          <w:rFonts w:ascii="Times New Roman" w:hAnsi="Times New Roman" w:cs="Times New Roman"/>
          <w:sz w:val="20"/>
          <w:szCs w:val="20"/>
        </w:rPr>
        <w:t>(</w:t>
      </w:r>
      <w:r w:rsidR="003D048D">
        <w:rPr>
          <w:rFonts w:ascii="Times New Roman" w:hAnsi="Times New Roman" w:cs="Times New Roman"/>
          <w:sz w:val="20"/>
          <w:szCs w:val="20"/>
        </w:rPr>
        <w:t xml:space="preserve">на </w:t>
      </w:r>
      <w:r w:rsidRPr="003D048D">
        <w:rPr>
          <w:rFonts w:ascii="Times New Roman" w:hAnsi="Times New Roman" w:cs="Times New Roman"/>
          <w:sz w:val="20"/>
          <w:szCs w:val="20"/>
        </w:rPr>
        <w:t>эскиз</w:t>
      </w:r>
      <w:r w:rsidR="003D048D">
        <w:rPr>
          <w:rFonts w:ascii="Times New Roman" w:hAnsi="Times New Roman" w:cs="Times New Roman"/>
          <w:sz w:val="20"/>
          <w:szCs w:val="20"/>
        </w:rPr>
        <w:t xml:space="preserve">е были изображены </w:t>
      </w:r>
      <w:r w:rsidR="003D048D" w:rsidRPr="003D048D">
        <w:rPr>
          <w:rFonts w:ascii="Times New Roman" w:hAnsi="Times New Roman" w:cs="Times New Roman"/>
          <w:sz w:val="20"/>
          <w:szCs w:val="20"/>
        </w:rPr>
        <w:t>детски</w:t>
      </w:r>
      <w:r w:rsidR="003D048D">
        <w:rPr>
          <w:rFonts w:ascii="Times New Roman" w:hAnsi="Times New Roman" w:cs="Times New Roman"/>
          <w:sz w:val="20"/>
          <w:szCs w:val="20"/>
        </w:rPr>
        <w:t xml:space="preserve">е </w:t>
      </w:r>
      <w:r w:rsidRPr="003D048D">
        <w:rPr>
          <w:rFonts w:ascii="Times New Roman" w:hAnsi="Times New Roman" w:cs="Times New Roman"/>
          <w:sz w:val="20"/>
          <w:szCs w:val="20"/>
        </w:rPr>
        <w:t>костюм</w:t>
      </w:r>
      <w:r w:rsidR="003D048D">
        <w:rPr>
          <w:rFonts w:ascii="Times New Roman" w:hAnsi="Times New Roman" w:cs="Times New Roman"/>
          <w:sz w:val="20"/>
          <w:szCs w:val="20"/>
        </w:rPr>
        <w:t>ы</w:t>
      </w:r>
      <w:r w:rsidRPr="003D048D">
        <w:rPr>
          <w:rFonts w:ascii="Times New Roman" w:hAnsi="Times New Roman" w:cs="Times New Roman"/>
          <w:sz w:val="20"/>
          <w:szCs w:val="20"/>
        </w:rPr>
        <w:t xml:space="preserve"> для балета)</w:t>
      </w:r>
    </w:p>
    <w:p w:rsidR="001C1D1E" w:rsidRDefault="001C1D1E" w:rsidP="00F61951">
      <w:pPr>
        <w:pStyle w:val="a4"/>
        <w:numPr>
          <w:ilvl w:val="0"/>
          <w:numId w:val="4"/>
        </w:numPr>
        <w:spacing w:after="0" w:line="259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3632CF">
        <w:rPr>
          <w:rFonts w:ascii="Times New Roman" w:hAnsi="Times New Roman" w:cs="Times New Roman"/>
          <w:sz w:val="26"/>
          <w:szCs w:val="26"/>
        </w:rPr>
        <w:t>Избушка на курьих ножках</w:t>
      </w:r>
    </w:p>
    <w:p w:rsidR="003D048D" w:rsidRPr="003D048D" w:rsidRDefault="003D048D" w:rsidP="003D048D">
      <w:pPr>
        <w:pStyle w:val="a4"/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048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 э</w:t>
      </w:r>
      <w:r w:rsidRPr="003D048D">
        <w:rPr>
          <w:rFonts w:ascii="Times New Roman" w:hAnsi="Times New Roman" w:cs="Times New Roman"/>
          <w:sz w:val="20"/>
          <w:szCs w:val="20"/>
        </w:rPr>
        <w:t>скиз</w:t>
      </w:r>
      <w:r>
        <w:rPr>
          <w:rFonts w:ascii="Times New Roman" w:hAnsi="Times New Roman" w:cs="Times New Roman"/>
          <w:sz w:val="20"/>
          <w:szCs w:val="20"/>
        </w:rPr>
        <w:t>е были изображены</w:t>
      </w:r>
      <w:r w:rsidRPr="003D048D">
        <w:rPr>
          <w:rFonts w:ascii="Times New Roman" w:hAnsi="Times New Roman" w:cs="Times New Roman"/>
          <w:sz w:val="20"/>
          <w:szCs w:val="20"/>
        </w:rPr>
        <w:t xml:space="preserve"> настольны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3D048D">
        <w:rPr>
          <w:rFonts w:ascii="Times New Roman" w:hAnsi="Times New Roman" w:cs="Times New Roman"/>
          <w:sz w:val="20"/>
          <w:szCs w:val="20"/>
        </w:rPr>
        <w:t xml:space="preserve"> час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3D048D">
        <w:rPr>
          <w:rFonts w:ascii="Times New Roman" w:hAnsi="Times New Roman" w:cs="Times New Roman"/>
          <w:sz w:val="20"/>
          <w:szCs w:val="20"/>
        </w:rPr>
        <w:t>)</w:t>
      </w:r>
    </w:p>
    <w:p w:rsidR="003D048D" w:rsidRDefault="003D048D" w:rsidP="003D048D">
      <w:pPr>
        <w:pStyle w:val="a4"/>
        <w:spacing w:after="0" w:line="259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p w:rsidR="001C1D1E" w:rsidRDefault="001C1D1E" w:rsidP="00F61951">
      <w:pPr>
        <w:spacing w:before="120" w:after="0" w:line="259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32CF">
        <w:rPr>
          <w:rFonts w:ascii="Times New Roman" w:hAnsi="Times New Roman" w:cs="Times New Roman"/>
          <w:b/>
          <w:sz w:val="26"/>
          <w:szCs w:val="26"/>
        </w:rPr>
        <w:t xml:space="preserve">Э. Григ – </w:t>
      </w:r>
      <w:r w:rsidR="003632CF">
        <w:rPr>
          <w:rFonts w:ascii="Times New Roman" w:hAnsi="Times New Roman" w:cs="Times New Roman"/>
          <w:b/>
          <w:sz w:val="26"/>
          <w:szCs w:val="26"/>
        </w:rPr>
        <w:t>с</w:t>
      </w:r>
      <w:r w:rsidRPr="003632CF">
        <w:rPr>
          <w:rFonts w:ascii="Times New Roman" w:hAnsi="Times New Roman" w:cs="Times New Roman"/>
          <w:b/>
          <w:sz w:val="26"/>
          <w:szCs w:val="26"/>
        </w:rPr>
        <w:t xml:space="preserve">юита «Пер </w:t>
      </w:r>
      <w:proofErr w:type="spellStart"/>
      <w:r w:rsidRPr="003632CF">
        <w:rPr>
          <w:rFonts w:ascii="Times New Roman" w:hAnsi="Times New Roman" w:cs="Times New Roman"/>
          <w:b/>
          <w:sz w:val="26"/>
          <w:szCs w:val="26"/>
        </w:rPr>
        <w:t>Гюнт</w:t>
      </w:r>
      <w:proofErr w:type="spellEnd"/>
      <w:r w:rsidRPr="003632CF">
        <w:rPr>
          <w:rFonts w:ascii="Times New Roman" w:hAnsi="Times New Roman" w:cs="Times New Roman"/>
          <w:b/>
          <w:sz w:val="26"/>
          <w:szCs w:val="26"/>
        </w:rPr>
        <w:t>»</w:t>
      </w:r>
      <w:r w:rsidR="00194699" w:rsidRPr="003632CF">
        <w:rPr>
          <w:rFonts w:ascii="Times New Roman" w:hAnsi="Times New Roman" w:cs="Times New Roman"/>
          <w:b/>
          <w:sz w:val="26"/>
          <w:szCs w:val="26"/>
        </w:rPr>
        <w:t>.</w:t>
      </w:r>
      <w:r w:rsidR="00194699">
        <w:rPr>
          <w:rFonts w:ascii="Times New Roman" w:hAnsi="Times New Roman" w:cs="Times New Roman"/>
          <w:sz w:val="26"/>
          <w:szCs w:val="26"/>
        </w:rPr>
        <w:t xml:space="preserve"> В 1876 году в Норвегии состоялась премьера спектакля «Пер </w:t>
      </w:r>
      <w:proofErr w:type="spellStart"/>
      <w:r w:rsidR="00194699">
        <w:rPr>
          <w:rFonts w:ascii="Times New Roman" w:hAnsi="Times New Roman" w:cs="Times New Roman"/>
          <w:sz w:val="26"/>
          <w:szCs w:val="26"/>
        </w:rPr>
        <w:t>Гюнт</w:t>
      </w:r>
      <w:proofErr w:type="spellEnd"/>
      <w:r w:rsidR="00194699">
        <w:rPr>
          <w:rFonts w:ascii="Times New Roman" w:hAnsi="Times New Roman" w:cs="Times New Roman"/>
          <w:sz w:val="26"/>
          <w:szCs w:val="26"/>
        </w:rPr>
        <w:t>»</w:t>
      </w:r>
      <w:r w:rsidR="007931A8">
        <w:rPr>
          <w:rFonts w:ascii="Times New Roman" w:hAnsi="Times New Roman" w:cs="Times New Roman"/>
          <w:sz w:val="26"/>
          <w:szCs w:val="26"/>
        </w:rPr>
        <w:t xml:space="preserve"> </w:t>
      </w:r>
      <w:r w:rsidR="00194699">
        <w:rPr>
          <w:rFonts w:ascii="Times New Roman" w:hAnsi="Times New Roman" w:cs="Times New Roman"/>
          <w:sz w:val="26"/>
          <w:szCs w:val="26"/>
        </w:rPr>
        <w:t>по пьесе норвежского писателя Г. Ибсена.</w:t>
      </w:r>
      <w:r w:rsidR="007931A8">
        <w:rPr>
          <w:rFonts w:ascii="Times New Roman" w:hAnsi="Times New Roman" w:cs="Times New Roman"/>
          <w:sz w:val="26"/>
          <w:szCs w:val="26"/>
        </w:rPr>
        <w:t xml:space="preserve"> Музыку к спектаклю написал Э. Григ. Музыка настолько понравилась людям, что вскоре Э. Григ издал полюбившиеся зрителям музыкальные номера, оформив их в две сюиты (по четыре номера в каждой). </w:t>
      </w:r>
    </w:p>
    <w:p w:rsidR="007931A8" w:rsidRPr="003632CF" w:rsidRDefault="007931A8" w:rsidP="00F61951">
      <w:pPr>
        <w:spacing w:after="0" w:line="259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632CF">
        <w:rPr>
          <w:rFonts w:ascii="Times New Roman" w:hAnsi="Times New Roman" w:cs="Times New Roman"/>
          <w:b/>
          <w:i/>
          <w:sz w:val="26"/>
          <w:szCs w:val="26"/>
        </w:rPr>
        <w:t>Для подготовки к музыкальной викторине нужно еще раз послушать следующие пьесы:</w:t>
      </w:r>
    </w:p>
    <w:p w:rsidR="001C1D1E" w:rsidRPr="003632CF" w:rsidRDefault="001C1D1E" w:rsidP="00F61951">
      <w:pPr>
        <w:pStyle w:val="a4"/>
        <w:numPr>
          <w:ilvl w:val="0"/>
          <w:numId w:val="5"/>
        </w:numPr>
        <w:spacing w:after="0" w:line="259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3632CF">
        <w:rPr>
          <w:rFonts w:ascii="Times New Roman" w:hAnsi="Times New Roman" w:cs="Times New Roman"/>
          <w:sz w:val="26"/>
          <w:szCs w:val="26"/>
        </w:rPr>
        <w:t>Утро</w:t>
      </w:r>
    </w:p>
    <w:p w:rsidR="001C1D1E" w:rsidRPr="003632CF" w:rsidRDefault="001C1D1E" w:rsidP="00F61951">
      <w:pPr>
        <w:pStyle w:val="a4"/>
        <w:numPr>
          <w:ilvl w:val="0"/>
          <w:numId w:val="5"/>
        </w:numPr>
        <w:spacing w:after="0" w:line="259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3632CF">
        <w:rPr>
          <w:rFonts w:ascii="Times New Roman" w:hAnsi="Times New Roman" w:cs="Times New Roman"/>
          <w:sz w:val="26"/>
          <w:szCs w:val="26"/>
        </w:rPr>
        <w:t>В пещере горного короля</w:t>
      </w:r>
    </w:p>
    <w:p w:rsidR="001C1D1E" w:rsidRPr="003632CF" w:rsidRDefault="001C1D1E" w:rsidP="00F61951">
      <w:pPr>
        <w:pStyle w:val="a4"/>
        <w:numPr>
          <w:ilvl w:val="0"/>
          <w:numId w:val="5"/>
        </w:numPr>
        <w:spacing w:after="0" w:line="259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3632CF">
        <w:rPr>
          <w:rFonts w:ascii="Times New Roman" w:hAnsi="Times New Roman" w:cs="Times New Roman"/>
          <w:sz w:val="26"/>
          <w:szCs w:val="26"/>
        </w:rPr>
        <w:t xml:space="preserve">Танец </w:t>
      </w:r>
      <w:proofErr w:type="spellStart"/>
      <w:r w:rsidRPr="003632CF">
        <w:rPr>
          <w:rFonts w:ascii="Times New Roman" w:hAnsi="Times New Roman" w:cs="Times New Roman"/>
          <w:sz w:val="26"/>
          <w:szCs w:val="26"/>
        </w:rPr>
        <w:t>Анитры</w:t>
      </w:r>
      <w:proofErr w:type="spellEnd"/>
    </w:p>
    <w:p w:rsidR="001C1D1E" w:rsidRPr="003632CF" w:rsidRDefault="001C1D1E" w:rsidP="00F61951">
      <w:pPr>
        <w:pStyle w:val="a4"/>
        <w:numPr>
          <w:ilvl w:val="0"/>
          <w:numId w:val="5"/>
        </w:numPr>
        <w:spacing w:after="0" w:line="259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3632CF">
        <w:rPr>
          <w:rFonts w:ascii="Times New Roman" w:hAnsi="Times New Roman" w:cs="Times New Roman"/>
          <w:sz w:val="26"/>
          <w:szCs w:val="26"/>
        </w:rPr>
        <w:t xml:space="preserve">Песня </w:t>
      </w:r>
      <w:proofErr w:type="spellStart"/>
      <w:r w:rsidRPr="003632CF">
        <w:rPr>
          <w:rFonts w:ascii="Times New Roman" w:hAnsi="Times New Roman" w:cs="Times New Roman"/>
          <w:sz w:val="26"/>
          <w:szCs w:val="26"/>
        </w:rPr>
        <w:t>Сольвейг</w:t>
      </w:r>
      <w:proofErr w:type="spellEnd"/>
    </w:p>
    <w:p w:rsidR="007931A8" w:rsidRDefault="007931A8" w:rsidP="00F61951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необходимо самостоятельно повторить сюжет и вспомнить, кто такие </w:t>
      </w:r>
      <w:r w:rsidR="00343CCE">
        <w:rPr>
          <w:rFonts w:ascii="Times New Roman" w:hAnsi="Times New Roman" w:cs="Times New Roman"/>
          <w:sz w:val="26"/>
          <w:szCs w:val="26"/>
        </w:rPr>
        <w:t xml:space="preserve">Пер </w:t>
      </w:r>
      <w:proofErr w:type="spellStart"/>
      <w:r w:rsidR="00343CCE">
        <w:rPr>
          <w:rFonts w:ascii="Times New Roman" w:hAnsi="Times New Roman" w:cs="Times New Roman"/>
          <w:sz w:val="26"/>
          <w:szCs w:val="26"/>
        </w:rPr>
        <w:t>Гюнт</w:t>
      </w:r>
      <w:proofErr w:type="spellEnd"/>
      <w:r w:rsidR="00343CC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43CCE">
        <w:rPr>
          <w:rFonts w:ascii="Times New Roman" w:hAnsi="Times New Roman" w:cs="Times New Roman"/>
          <w:sz w:val="26"/>
          <w:szCs w:val="26"/>
        </w:rPr>
        <w:t>Ингрид</w:t>
      </w:r>
      <w:proofErr w:type="spellEnd"/>
      <w:r w:rsidR="00343CC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43CCE">
        <w:rPr>
          <w:rFonts w:ascii="Times New Roman" w:hAnsi="Times New Roman" w:cs="Times New Roman"/>
          <w:sz w:val="26"/>
          <w:szCs w:val="26"/>
        </w:rPr>
        <w:t>Сольвейг</w:t>
      </w:r>
      <w:proofErr w:type="spellEnd"/>
      <w:r w:rsidR="00343CC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43CCE">
        <w:rPr>
          <w:rFonts w:ascii="Times New Roman" w:hAnsi="Times New Roman" w:cs="Times New Roman"/>
          <w:sz w:val="26"/>
          <w:szCs w:val="26"/>
        </w:rPr>
        <w:t>Озе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343CCE" w:rsidRDefault="00343CCE" w:rsidP="00F61951">
      <w:pPr>
        <w:spacing w:after="0" w:line="259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43CCE" w:rsidRDefault="00343CCE" w:rsidP="00F61951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 в этой четверти у нас было два урока, посвящённых повторению материала, изученного ранее. Задания по этому материалу также будут в контрольной работе. </w:t>
      </w:r>
      <w:r w:rsidR="00F619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3CCE" w:rsidRDefault="00343CCE" w:rsidP="00F61951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Необходимо знать, </w:t>
      </w:r>
      <w:r w:rsidR="00F61951">
        <w:rPr>
          <w:rFonts w:ascii="Times New Roman" w:hAnsi="Times New Roman" w:cs="Times New Roman"/>
          <w:sz w:val="26"/>
          <w:szCs w:val="26"/>
        </w:rPr>
        <w:t xml:space="preserve">как выглядят </w:t>
      </w:r>
      <w:r>
        <w:rPr>
          <w:rFonts w:ascii="Times New Roman" w:hAnsi="Times New Roman" w:cs="Times New Roman"/>
          <w:sz w:val="26"/>
          <w:szCs w:val="26"/>
        </w:rPr>
        <w:t xml:space="preserve">и что представляют собой </w:t>
      </w:r>
      <w:r w:rsidR="00F61951">
        <w:rPr>
          <w:rFonts w:ascii="Times New Roman" w:hAnsi="Times New Roman" w:cs="Times New Roman"/>
          <w:sz w:val="26"/>
          <w:szCs w:val="26"/>
        </w:rPr>
        <w:t xml:space="preserve">следующие музыкальные инструменты: скрипка, альт, виолончель, контрабас, флейта, гобой, кларнет, фагот, валторна, труба, тромбон, туба, литавры, ксилофон, арфа, клавесин, орган. </w:t>
      </w:r>
    </w:p>
    <w:p w:rsidR="003632CF" w:rsidRDefault="00F61951" w:rsidP="00F61951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Повторить, что представляет собой простая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двухчастная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форма (АВ), простая трехчастная форма (АВС, АВА, АВА</w:t>
      </w:r>
      <w:r w:rsidRPr="00F61951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sz w:val="26"/>
          <w:szCs w:val="26"/>
        </w:rPr>
        <w:t>), форма рондо (АВАСА…А</w:t>
      </w:r>
      <w:r w:rsidR="00D70F58" w:rsidRPr="00D70F58">
        <w:rPr>
          <w:rFonts w:ascii="Times New Roman" w:hAnsi="Times New Roman" w:cs="Times New Roman"/>
          <w:sz w:val="26"/>
          <w:szCs w:val="26"/>
          <w:vertAlign w:val="subscript"/>
        </w:rPr>
        <w:t>(1)</w:t>
      </w:r>
      <w:r>
        <w:rPr>
          <w:rFonts w:ascii="Times New Roman" w:hAnsi="Times New Roman" w:cs="Times New Roman"/>
          <w:sz w:val="26"/>
          <w:szCs w:val="26"/>
        </w:rPr>
        <w:t>) и вариационная форма (А А</w:t>
      </w:r>
      <w:r w:rsidRPr="00F61951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Pr="00F61951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…). </w:t>
      </w:r>
    </w:p>
    <w:sectPr w:rsidR="003632CF" w:rsidSect="00F61951">
      <w:pgSz w:w="11906" w:h="16838"/>
      <w:pgMar w:top="709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72767"/>
    <w:multiLevelType w:val="hybridMultilevel"/>
    <w:tmpl w:val="A85A3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A054C"/>
    <w:multiLevelType w:val="hybridMultilevel"/>
    <w:tmpl w:val="DD86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97CC7"/>
    <w:multiLevelType w:val="hybridMultilevel"/>
    <w:tmpl w:val="5B24C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356D8"/>
    <w:multiLevelType w:val="hybridMultilevel"/>
    <w:tmpl w:val="C5CE2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E6B65"/>
    <w:multiLevelType w:val="hybridMultilevel"/>
    <w:tmpl w:val="9C588CE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20D81"/>
    <w:multiLevelType w:val="hybridMultilevel"/>
    <w:tmpl w:val="69F41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E779A"/>
    <w:rsid w:val="00021D9D"/>
    <w:rsid w:val="0008089B"/>
    <w:rsid w:val="000A6058"/>
    <w:rsid w:val="00111D1A"/>
    <w:rsid w:val="00194699"/>
    <w:rsid w:val="001C1D1E"/>
    <w:rsid w:val="001D6E16"/>
    <w:rsid w:val="00205855"/>
    <w:rsid w:val="002129DC"/>
    <w:rsid w:val="002162DB"/>
    <w:rsid w:val="002513D7"/>
    <w:rsid w:val="0026161A"/>
    <w:rsid w:val="002A46FB"/>
    <w:rsid w:val="00343CCE"/>
    <w:rsid w:val="003632CF"/>
    <w:rsid w:val="003D048D"/>
    <w:rsid w:val="00470E8D"/>
    <w:rsid w:val="00527643"/>
    <w:rsid w:val="005719DA"/>
    <w:rsid w:val="00621E3F"/>
    <w:rsid w:val="006833E6"/>
    <w:rsid w:val="006E1176"/>
    <w:rsid w:val="007065C1"/>
    <w:rsid w:val="00710436"/>
    <w:rsid w:val="007426C9"/>
    <w:rsid w:val="007931A8"/>
    <w:rsid w:val="007D4231"/>
    <w:rsid w:val="00824EDF"/>
    <w:rsid w:val="008C1B24"/>
    <w:rsid w:val="008D7EFA"/>
    <w:rsid w:val="00997442"/>
    <w:rsid w:val="00BE7960"/>
    <w:rsid w:val="00CA0AA1"/>
    <w:rsid w:val="00CE779A"/>
    <w:rsid w:val="00D37244"/>
    <w:rsid w:val="00D70F58"/>
    <w:rsid w:val="00D97D37"/>
    <w:rsid w:val="00E67F09"/>
    <w:rsid w:val="00EB151B"/>
    <w:rsid w:val="00F004F1"/>
    <w:rsid w:val="00F41793"/>
    <w:rsid w:val="00F61951"/>
    <w:rsid w:val="00FD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7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31</cp:revision>
  <dcterms:created xsi:type="dcterms:W3CDTF">2018-10-07T15:49:00Z</dcterms:created>
  <dcterms:modified xsi:type="dcterms:W3CDTF">2023-05-08T13:06:00Z</dcterms:modified>
</cp:coreProperties>
</file>