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21.04./22.04.23.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"Рондо" (завершение темы).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Дакен - "Кукушка";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Й. Гайдн - Соната "Ре мажор", III ч;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А.П. Бородин - "Спящая княжна".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