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ДОП. Слушание музыки.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Викторина за III ч.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Тема лебедя, балет "Лебединое озеро";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Г.В. Свиридов - "Колокола и рожки";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Хачатурян - "Танец с саблями";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И.С. Бах - "Токката и фуга";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И.С. Бах - "Шутка";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 Букстехуде - "Пассакалия";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Дж. Гершвин - "Рапсодия в блюзовых тонах";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 Хиндемит - Соната для трубы, II ч.;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А.Н. Скрябин - Романс для валторны и ф-но;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Н.А. Римский-Корсаков - "Концерт для тромбона с оркестром", B-dur.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