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18.02.23.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 мажор"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познакомились с тональностью "До мажор". В этой тональности мы будем выполнять практические и письменные задания. В дальнейшем пройдём и другие тональности, в том числе минорные.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" До мажор" - это лад мажор, построенный от звука "до" (тоники). В любой тональности семь ступеней, где каждая ступень - это отдельный звук. Среди ступеней выделяют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устойчивые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III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неустойчивые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При построении гаммы, все ноты нужно подписывать римскими цифрами и те ноты, которые совпадают с неустойчивыми ступенями всегда закрашивать.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гамму в тональности "До мажор" в нотную тетрадь из классной работы (для тех кого не было на уроке):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735813" cy="135514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5813" cy="1355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знак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бекар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возле нот на линеечках и между по одной строчке нотного стана. Ниже пример: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695391" cy="16195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391" cy="1619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/ теория.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понятия и их определения: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чередование длительностей.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ровное чередование сильных и слабых долей.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первая доле в такте.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сильной доли до следующей сильной доли.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звуки лада по порядку.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первая ступень гаммы. 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тоника + лад. 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Схема мажора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т - т - пт - т - т - т - пт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Схема минора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т - пт - т - т - пт - т - т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