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Вспомнить новую тему - </w:t>
      </w:r>
      <w:r w:rsidDel="00000000" w:rsidR="00000000" w:rsidRPr="00000000">
        <w:rPr>
          <w:sz w:val="26"/>
          <w:szCs w:val="26"/>
          <w:rtl w:val="0"/>
        </w:rPr>
        <w:t xml:space="preserve">ЗАТАКТ.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Затакт</w:t>
      </w:r>
      <w:r w:rsidDel="00000000" w:rsidR="00000000" w:rsidRPr="00000000">
        <w:rPr>
          <w:sz w:val="26"/>
          <w:szCs w:val="26"/>
          <w:rtl w:val="0"/>
        </w:rPr>
        <w:t xml:space="preserve"> - это неполный такт. Затакт начинается со слабой доли. В сумме с последним тактом образует полный такт. 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мелодия начинается с затакта в размере 2/4, то счёт нужно начинать со второй доли. </w:t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71800" cy="11063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1800" cy="11063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Рука при дирижировании затакта в размере 2/4 на слабую долю сразу поднимается вверх на четвертную длительность. В этом случае затакт начинался с четвертной длительности.</w:t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 и выполнить </w:t>
      </w:r>
      <w:r w:rsidDel="00000000" w:rsidR="00000000" w:rsidRPr="00000000">
        <w:rPr>
          <w:sz w:val="26"/>
          <w:szCs w:val="26"/>
          <w:rtl w:val="0"/>
        </w:rPr>
        <w:t xml:space="preserve">задание в тетради по ритмике</w:t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890634" cy="183378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0634" cy="1833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