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6" w:rsidRPr="00F73A2B" w:rsidRDefault="00E9344F" w:rsidP="00F73A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>Домашнее задание п</w:t>
      </w:r>
      <w:r w:rsidR="00F73A2B" w:rsidRPr="00F73A2B">
        <w:rPr>
          <w:rFonts w:ascii="Times New Roman" w:hAnsi="Times New Roman" w:cs="Times New Roman"/>
          <w:b/>
          <w:sz w:val="28"/>
          <w:szCs w:val="28"/>
        </w:rPr>
        <w:t>о сольфеджио 6 класс от 04.1</w:t>
      </w:r>
      <w:r w:rsidR="00F73A2B" w:rsidRPr="00F73A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0, </w:t>
      </w:r>
      <w:r w:rsidRPr="00F73A2B">
        <w:rPr>
          <w:rFonts w:ascii="Times New Roman" w:hAnsi="Times New Roman" w:cs="Times New Roman"/>
          <w:b/>
          <w:sz w:val="28"/>
          <w:szCs w:val="28"/>
        </w:rPr>
        <w:t>06.10</w:t>
      </w:r>
      <w:r w:rsidR="00F73A2B" w:rsidRPr="00F73A2B">
        <w:rPr>
          <w:rFonts w:ascii="Times New Roman" w:hAnsi="Times New Roman" w:cs="Times New Roman"/>
          <w:b/>
          <w:sz w:val="28"/>
          <w:szCs w:val="28"/>
          <w:lang w:val="ru-RU"/>
        </w:rPr>
        <w:t>. 2022</w:t>
      </w:r>
    </w:p>
    <w:p w:rsidR="00F53316" w:rsidRPr="00F73A2B" w:rsidRDefault="00F53316">
      <w:pPr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E9344F" w:rsidP="00F73A2B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>Вспомнить и повторить,</w:t>
      </w:r>
      <w:r w:rsidRPr="00F73A2B">
        <w:rPr>
          <w:rFonts w:ascii="Times New Roman" w:hAnsi="Times New Roman" w:cs="Times New Roman"/>
          <w:sz w:val="28"/>
          <w:szCs w:val="28"/>
        </w:rPr>
        <w:t xml:space="preserve"> что такое каденция, какие виды каденции существуют, что такое К64?</w:t>
      </w: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Каденция </w:t>
      </w:r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(итал. </w:t>
      </w:r>
      <w:proofErr w:type="spellStart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cadenza</w:t>
      </w:r>
      <w:proofErr w:type="spellEnd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от лат. </w:t>
      </w:r>
      <w:proofErr w:type="spellStart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cado</w:t>
      </w:r>
      <w:proofErr w:type="spellEnd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— падаю, оканчиваюсь)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каданс </w:t>
      </w:r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(франц. </w:t>
      </w:r>
      <w:proofErr w:type="spellStart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cadence</w:t>
      </w:r>
      <w:proofErr w:type="spellEnd"/>
      <w:r w:rsidRPr="00F73A2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Заключительный гармонический (а также мелодический) оборот, завершающий музыкальное построение и придающий ему законченность, цельность. </w:t>
      </w: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Каденция бывает 3 видов: </w:t>
      </w:r>
      <w:r w:rsidRPr="00F73A2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полная 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(встречается в самом конце построения/произведения), </w:t>
      </w:r>
      <w:r w:rsidRPr="00F73A2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половинная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(встречается в середин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построения, между двумя предложениями периода, например) и </w:t>
      </w:r>
      <w:r w:rsidRPr="00F73A2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прерванная</w:t>
      </w: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(когда в полной каденции доминантовый аккорд переходит не в тонику, а в другой аккорд, чаще в VI53).</w:t>
      </w: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Примеры:</w:t>
      </w:r>
    </w:p>
    <w:p w:rsidR="00F53316" w:rsidRPr="00F73A2B" w:rsidRDefault="00E9344F" w:rsidP="00F73A2B">
      <w:pPr>
        <w:numPr>
          <w:ilvl w:val="0"/>
          <w:numId w:val="3"/>
        </w:numPr>
        <w:pBdr>
          <w:bottom w:val="none" w:sz="0" w:space="11" w:color="auto"/>
        </w:pBd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Полная каденция</w:t>
      </w: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114300" distB="114300" distL="114300" distR="114300" wp14:anchorId="22C22B24" wp14:editId="0DFDDA66">
            <wp:extent cx="3505200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316" w:rsidRPr="00F73A2B" w:rsidRDefault="00E9344F" w:rsidP="00F73A2B">
      <w:pPr>
        <w:numPr>
          <w:ilvl w:val="0"/>
          <w:numId w:val="2"/>
        </w:numPr>
        <w:pBdr>
          <w:bottom w:val="none" w:sz="0" w:space="11" w:color="auto"/>
        </w:pBd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Половинная каденция</w:t>
      </w: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114300" distB="114300" distL="114300" distR="114300" wp14:anchorId="5EB0381F" wp14:editId="2965D887">
            <wp:extent cx="3209925" cy="10191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316" w:rsidRPr="00F73A2B" w:rsidRDefault="00E9344F" w:rsidP="00F73A2B">
      <w:pPr>
        <w:numPr>
          <w:ilvl w:val="0"/>
          <w:numId w:val="4"/>
        </w:numPr>
        <w:pBdr>
          <w:bottom w:val="none" w:sz="0" w:space="11" w:color="auto"/>
        </w:pBd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color w:val="333333"/>
          <w:sz w:val="28"/>
          <w:szCs w:val="28"/>
        </w:rPr>
        <w:t>Прерванная каденция</w:t>
      </w:r>
    </w:p>
    <w:p w:rsidR="00F53316" w:rsidRPr="00F73A2B" w:rsidRDefault="00E9344F" w:rsidP="00F73A2B">
      <w:pPr>
        <w:pBdr>
          <w:bottom w:val="none" w:sz="0" w:space="11" w:color="auto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A2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lastRenderedPageBreak/>
        <w:drawing>
          <wp:inline distT="114300" distB="114300" distL="114300" distR="114300" wp14:anchorId="43306FA9" wp14:editId="34387E36">
            <wp:extent cx="4200525" cy="11334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E9344F" w:rsidP="00F73A2B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 xml:space="preserve">Перепишите </w:t>
      </w:r>
      <w:r w:rsidRPr="00F73A2B">
        <w:rPr>
          <w:rFonts w:ascii="Times New Roman" w:hAnsi="Times New Roman" w:cs="Times New Roman"/>
          <w:sz w:val="28"/>
          <w:szCs w:val="28"/>
        </w:rPr>
        <w:t>данную заготовку в тетрадь</w:t>
      </w:r>
      <w:r w:rsidRPr="00F73A2B">
        <w:rPr>
          <w:rFonts w:ascii="Times New Roman" w:hAnsi="Times New Roman" w:cs="Times New Roman"/>
          <w:b/>
          <w:sz w:val="28"/>
          <w:szCs w:val="28"/>
        </w:rPr>
        <w:t xml:space="preserve"> и запишите нотами аккорды</w:t>
      </w:r>
      <w:r w:rsidRPr="00F73A2B">
        <w:rPr>
          <w:rFonts w:ascii="Times New Roman" w:hAnsi="Times New Roman" w:cs="Times New Roman"/>
          <w:sz w:val="28"/>
          <w:szCs w:val="28"/>
        </w:rPr>
        <w:t>, подписанные под мелодией. (III53 - обычное трезвучие, построенное от III ступени в тональности, VI53 - трезвучие от VI ступени).</w:t>
      </w: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E9344F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64EB2F5" wp14:editId="44345CEF">
            <wp:extent cx="6289856" cy="25598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856" cy="255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16" w:rsidRPr="00F73A2B" w:rsidRDefault="00F53316" w:rsidP="00F73A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16" w:rsidRPr="00F73A2B" w:rsidRDefault="00F53316" w:rsidP="00F73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53316" w:rsidRPr="00F73A2B" w:rsidRDefault="00F53316" w:rsidP="00F73A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3316" w:rsidRPr="00F73A2B" w:rsidRDefault="00E9344F" w:rsidP="00F73A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sz w:val="28"/>
          <w:szCs w:val="28"/>
        </w:rPr>
        <w:t>Дорогие ребята и родители!</w:t>
      </w:r>
    </w:p>
    <w:p w:rsidR="00F53316" w:rsidRPr="00F73A2B" w:rsidRDefault="00E9344F" w:rsidP="00F73A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B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F73A2B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F73A2B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F73A2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F73A2B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  <w:bookmarkEnd w:id="0"/>
    </w:p>
    <w:sectPr w:rsidR="00F53316" w:rsidRPr="00F73A2B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F" w:rsidRDefault="00E9344F">
      <w:pPr>
        <w:spacing w:line="240" w:lineRule="auto"/>
      </w:pPr>
      <w:r>
        <w:separator/>
      </w:r>
    </w:p>
  </w:endnote>
  <w:endnote w:type="continuationSeparator" w:id="0">
    <w:p w:rsidR="00E9344F" w:rsidRDefault="00E9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F" w:rsidRDefault="00E9344F">
      <w:pPr>
        <w:spacing w:line="240" w:lineRule="auto"/>
      </w:pPr>
      <w:r>
        <w:separator/>
      </w:r>
    </w:p>
  </w:footnote>
  <w:footnote w:type="continuationSeparator" w:id="0">
    <w:p w:rsidR="00E9344F" w:rsidRDefault="00E93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6" w:rsidRDefault="00F53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6EA4"/>
    <w:multiLevelType w:val="multilevel"/>
    <w:tmpl w:val="BAC8F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3B13EF"/>
    <w:multiLevelType w:val="multilevel"/>
    <w:tmpl w:val="F218423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5A1209F"/>
    <w:multiLevelType w:val="multilevel"/>
    <w:tmpl w:val="65CCD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784856"/>
    <w:multiLevelType w:val="multilevel"/>
    <w:tmpl w:val="A260B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316"/>
    <w:rsid w:val="00E9344F"/>
    <w:rsid w:val="00F53316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7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7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2022-10-06T10:01:00Z</dcterms:created>
  <dcterms:modified xsi:type="dcterms:W3CDTF">2022-10-06T10:03:00Z</dcterms:modified>
</cp:coreProperties>
</file>