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27" w:rsidRDefault="00FD33E7" w:rsidP="00FD33E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Домашнее задание от 24.01. </w:t>
      </w:r>
      <w:r>
        <w:rPr>
          <w:rFonts w:ascii="Times New Roman" w:eastAsia="Times New Roman" w:hAnsi="Times New Roman" w:cs="Times New Roman"/>
          <w:sz w:val="28"/>
          <w:szCs w:val="28"/>
        </w:rPr>
        <w:t>Для групп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Б.</w:t>
      </w:r>
    </w:p>
    <w:p w:rsidR="00241327" w:rsidRDefault="002413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327" w:rsidRDefault="00FD33E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Басовый ключ / «</w:t>
      </w:r>
      <w:r>
        <w:rPr>
          <w:rFonts w:ascii="Times New Roman" w:eastAsia="Times New Roman" w:hAnsi="Times New Roman" w:cs="Times New Roman"/>
          <w:sz w:val="28"/>
          <w:szCs w:val="28"/>
        </w:rPr>
        <w:t>Ключ фа»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прошлом уроке мы познакомились с малой октавой. Теперь нам предстоит запомнить написание малой октавы и на нотном стане.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 как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малая октава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находится ниже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первой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то есть ближе к низкому регистру. И на нотном стане в скрипичном ключе ноты малой октавы будут записываться только на добавочных линеечках под нотным станом. То для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неё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и для более низких звуков используется другой ключ, который отвечает за более низ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кие звуки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басовый 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Как только этот ключ мы записываем в начале нотного стана, на линеечках могут располагаться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малой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ниже, а первая октава будет находиться на добавочных линеечках над нотным станом.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Нота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"до" первой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октавы в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скрипичном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ключе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пишется на добавочной ПОД нотным станом, 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басовом ключе</w:t>
      </w:r>
      <w:r>
        <w:rPr>
          <w:rFonts w:ascii="Times New Roman" w:eastAsia="Times New Roman" w:hAnsi="Times New Roman" w:cs="Times New Roman"/>
          <w:sz w:val="28"/>
          <w:szCs w:val="28"/>
        </w:rPr>
        <w:t>, тоже на добавочной линеечке, но НАД нотным станом.</w:t>
      </w:r>
    </w:p>
    <w:p w:rsidR="00241327" w:rsidRDefault="002413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Басовый ключ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слова "бас", то есть низкий голос. У басового ключа есть второе имя, как и у скрипичного. Второе имя басового ключа - "Кл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юч фа", так как басовый ключ пишется 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четвёртой линеечки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где пишется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нота "фа" малой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Запомните это! Остальные ноты мы будем легко учиться и высчитывать от четвёртой линеечки, так нота "фа" является центральной. 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ещё одну строчку басовог</w:t>
      </w:r>
      <w:r>
        <w:rPr>
          <w:rFonts w:ascii="Times New Roman" w:eastAsia="Times New Roman" w:hAnsi="Times New Roman" w:cs="Times New Roman"/>
          <w:sz w:val="28"/>
          <w:szCs w:val="28"/>
        </w:rPr>
        <w:t>о ключа, помимо классной работы (всего две):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114300" distB="114300" distL="114300" distR="114300">
            <wp:extent cx="2110740" cy="2110740"/>
            <wp:effectExtent l="0" t="0" r="0" b="0"/>
            <wp:docPr id="3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10740" cy="21107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5943600" cy="1447800"/>
            <wp:effectExtent l="0" t="0" r="0" b="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44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Запомните написание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"фа" малой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 четвёртой линеечке нотного стана.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Пропишите отдельно одну строчку ноту "фа" малой октавы в басовом ключе: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114300" distB="114300" distL="114300" distR="114300">
            <wp:extent cx="3798455" cy="1266152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98455" cy="12661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41327" w:rsidRDefault="002413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327" w:rsidRDefault="00FD33E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Упражнение с октавами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Играем границы октав двумя с</w:t>
      </w:r>
      <w:r>
        <w:rPr>
          <w:rFonts w:ascii="Times New Roman" w:eastAsia="Times New Roman" w:hAnsi="Times New Roman" w:cs="Times New Roman"/>
          <w:sz w:val="28"/>
          <w:szCs w:val="28"/>
        </w:rPr>
        <w:t>редними пальчиками, произносим названия вслух. Запоминайте расположение октав: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- 2 - 3 - 4 - 5 -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малая -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41327" w:rsidRDefault="0024132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33E7" w:rsidRDefault="00FD33E7" w:rsidP="00FD33E7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41327" w:rsidRDefault="00FD33E7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Долги по домашнему заданию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Особенно касается группы "А". Из десяти пришедших учеников сдали домашнее задание только три человека. Это очень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мало! Самое главное, что долги есть ещё 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более ранние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Всё это сильно тормозит учебный процесс, так как трудно требовать знания с ученика, если он их не усвоил или не закрепил дома. Поэтому, убедительная просьба, уважаемые родители, посмотреть,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прописи не доделаны, или вообще не прописаны. Принимаю работы,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выполненные аккуратно, если ребёнок делает "на бегу", придётся прописывать ещё, потому что нам нужно качество и хорошо усвоенные знания. Также,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кто недоучи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 ноты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второй октавы</w:t>
      </w:r>
      <w:r>
        <w:rPr>
          <w:rFonts w:ascii="Times New Roman" w:eastAsia="Times New Roman" w:hAnsi="Times New Roman" w:cs="Times New Roman"/>
          <w:sz w:val="28"/>
          <w:szCs w:val="28"/>
        </w:rPr>
        <w:t>, пожалуйста, до</w:t>
      </w:r>
      <w:r>
        <w:rPr>
          <w:rFonts w:ascii="Times New Roman" w:eastAsia="Times New Roman" w:hAnsi="Times New Roman" w:cs="Times New Roman"/>
          <w:sz w:val="28"/>
          <w:szCs w:val="28"/>
        </w:rPr>
        <w:t>ма старайт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есь уделять этому не много времени дополнительно, помимо наших занятий. </w:t>
      </w:r>
    </w:p>
    <w:p w:rsidR="00241327" w:rsidRDefault="00FD33E7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Жду тетради к следующему понедельнику. Благодарю за понимание! </w:t>
      </w:r>
      <w:r>
        <w:rPr>
          <w:rFonts w:ascii="Times New Roman" w:eastAsia="Times New Roman" w:hAnsi="Times New Roman" w:cs="Times New Roman"/>
          <w:sz w:val="28"/>
          <w:szCs w:val="28"/>
        </w:rPr>
        <w:t>🌺</w:t>
      </w:r>
    </w:p>
    <w:sectPr w:rsidR="0024132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45D64"/>
    <w:multiLevelType w:val="multilevel"/>
    <w:tmpl w:val="3FB2080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41327"/>
    <w:rsid w:val="00241327"/>
    <w:rsid w:val="00FD3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D3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D33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00kRL52YK+dYU30JFkt955JCzOQ==">AMUW2mW3yeTzIaz4yW8e9kwYVNtgHUBDV77Wi9sJi4hSnBVpPM4Zng2H3tV3hRbIS/z6/TaXYNpy3GqyHoJ4nd7niQGsytthS6x6+DgKOYEZZa4k1I1Yh58=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2022-01-27T07:43:00Z</dcterms:created>
  <dcterms:modified xsi:type="dcterms:W3CDTF">2022-01-27T07:45:00Z</dcterms:modified>
</cp:coreProperties>
</file>