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1. Для всех групп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повторять/учить ноты малой октавы в скрипичном ключе.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Учим 4 ноты малой октавы в скрипичном ключе. Малая октава ниже первой, поэтому спускаемся вниз от До 1</w:t>
      </w:r>
      <w:r>
        <w:rPr>
          <w:rFonts w:ascii="Times New Roman" w:hAnsi="Times New Roman" w:cs="Times New Roman"/>
          <w:sz w:val="28"/>
          <w:lang w:val="ru-RU"/>
        </w:rPr>
        <w:t xml:space="preserve"> октавы (До 1 октавы пишется на </w:t>
      </w:r>
      <w:r w:rsidRPr="00B14235">
        <w:rPr>
          <w:rFonts w:ascii="Times New Roman" w:hAnsi="Times New Roman" w:cs="Times New Roman"/>
          <w:sz w:val="28"/>
          <w:lang w:val="ru-RU"/>
        </w:rPr>
        <w:t>первой добавочной линейке под нотным станом).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Выдала ребятам тетрадки с проверенным заданием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некоторым написала образцы написания нот, нужно прописать их еще раз (каждую по одной строке, учитывая все рекомендации по прописыванию нот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их можно перечитать в задании ниже)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2. Задание только для группы А</w:t>
      </w:r>
      <w:r w:rsidR="00753B87" w:rsidRPr="00753B87">
        <w:rPr>
          <w:rFonts w:ascii="Times New Roman" w:hAnsi="Times New Roman" w:cs="Times New Roman"/>
          <w:sz w:val="28"/>
          <w:lang w:val="ru-RU"/>
        </w:rPr>
        <w:t xml:space="preserve"> </w:t>
      </w:r>
      <w:r w:rsidR="00753B87">
        <w:rPr>
          <w:rFonts w:ascii="Times New Roman" w:hAnsi="Times New Roman" w:cs="Times New Roman"/>
          <w:sz w:val="28"/>
          <w:lang w:val="ru-RU"/>
        </w:rPr>
        <w:t>и В</w:t>
      </w:r>
      <w:r w:rsidRPr="00B14235">
        <w:rPr>
          <w:rFonts w:ascii="Times New Roman" w:hAnsi="Times New Roman" w:cs="Times New Roman"/>
          <w:sz w:val="28"/>
          <w:lang w:val="ru-RU"/>
        </w:rPr>
        <w:t>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прописать по 3 строчки каждую ноту малой октавы в скрипичном ключе: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Си малой октавы пишется под 1-й  добавочной линейкой под нотным станом,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Ля малой октавы пишется на  2-й добавочной линейке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B14235">
        <w:rPr>
          <w:rFonts w:ascii="Times New Roman" w:hAnsi="Times New Roman" w:cs="Times New Roman"/>
          <w:sz w:val="28"/>
          <w:lang w:val="ru-RU"/>
        </w:rPr>
        <w:t>под нотном станом,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Соль малой октавы пишется под 2-й добавочной линейкой под нотным станом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Фа малой октавы пишется на 3-й добавочной линейке под нотным станом. 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Ноты ниже ноты Фа малой октавы в скрипичном ключе не употребляются, для их записи используется басовый ключ. 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Учить полные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B14235">
        <w:rPr>
          <w:rFonts w:ascii="Times New Roman" w:hAnsi="Times New Roman" w:cs="Times New Roman"/>
          <w:sz w:val="28"/>
          <w:lang w:val="ru-RU"/>
        </w:rPr>
        <w:t>адреса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расположения нот малой октавы в скрипичном ключе (с мячиком, как на уроке).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При прописывании: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между нотками кладите указа</w:t>
      </w:r>
      <w:r>
        <w:rPr>
          <w:rFonts w:ascii="Times New Roman" w:hAnsi="Times New Roman" w:cs="Times New Roman"/>
          <w:sz w:val="28"/>
          <w:lang w:val="ru-RU"/>
        </w:rPr>
        <w:t>тельный пальчик, чтобы нотки не «</w:t>
      </w:r>
      <w:r w:rsidRPr="00B14235">
        <w:rPr>
          <w:rFonts w:ascii="Times New Roman" w:hAnsi="Times New Roman" w:cs="Times New Roman"/>
          <w:sz w:val="28"/>
          <w:lang w:val="ru-RU"/>
        </w:rPr>
        <w:t>прилипали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од</w:t>
      </w:r>
      <w:r>
        <w:rPr>
          <w:rFonts w:ascii="Times New Roman" w:hAnsi="Times New Roman" w:cs="Times New Roman"/>
          <w:sz w:val="28"/>
          <w:lang w:val="ru-RU"/>
        </w:rPr>
        <w:t>на к другой и были записаны на достаточном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расстоянии;</w:t>
      </w:r>
    </w:p>
    <w:p w:rsid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- сами добавочные линейки должны быть расположены на одинаковом расстоянии по отношению к нотному стану и к </w:t>
      </w:r>
      <w:r>
        <w:rPr>
          <w:rFonts w:ascii="Times New Roman" w:hAnsi="Times New Roman" w:cs="Times New Roman"/>
          <w:sz w:val="28"/>
          <w:lang w:val="ru-RU"/>
        </w:rPr>
        <w:t>друг другу. Добавочные линейки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пишем так, чтобы их можно было зрительно соединить в одну прямую линию (см. фото)</w:t>
      </w:r>
    </w:p>
    <w:p w:rsidR="005B1624" w:rsidRPr="00B14235" w:rsidRDefault="0044555D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55.5pt">
            <v:imagedata r:id="rId9" o:title="20220124_231313"/>
          </v:shape>
        </w:pic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прописывая, прогов</w:t>
      </w:r>
      <w:r>
        <w:rPr>
          <w:rFonts w:ascii="Times New Roman" w:hAnsi="Times New Roman" w:cs="Times New Roman"/>
          <w:sz w:val="28"/>
          <w:lang w:val="ru-RU"/>
        </w:rPr>
        <w:t>аривайте ВСЛУХ местоположение («</w:t>
      </w:r>
      <w:r w:rsidRPr="00B14235">
        <w:rPr>
          <w:rFonts w:ascii="Times New Roman" w:hAnsi="Times New Roman" w:cs="Times New Roman"/>
          <w:sz w:val="28"/>
          <w:lang w:val="ru-RU"/>
        </w:rPr>
        <w:t>адрес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>) каждой нотки (так как написано выше).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Каждую ноту нужно написать красиво, а</w:t>
      </w:r>
      <w:r>
        <w:rPr>
          <w:rFonts w:ascii="Times New Roman" w:hAnsi="Times New Roman" w:cs="Times New Roman"/>
          <w:sz w:val="28"/>
          <w:lang w:val="ru-RU"/>
        </w:rPr>
        <w:t>ккуратно, со старанием. Их не 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должно быть много на строке, если вы пишите их правильно - через пальчик. Не допускайте, чтобы добавочные линеечки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B14235">
        <w:rPr>
          <w:rFonts w:ascii="Times New Roman" w:hAnsi="Times New Roman" w:cs="Times New Roman"/>
          <w:sz w:val="28"/>
          <w:lang w:val="ru-RU"/>
        </w:rPr>
        <w:t>летали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на разном </w:t>
      </w:r>
      <w:r w:rsidRPr="00B14235">
        <w:rPr>
          <w:rFonts w:ascii="Times New Roman" w:hAnsi="Times New Roman" w:cs="Times New Roman"/>
          <w:sz w:val="28"/>
          <w:lang w:val="ru-RU"/>
        </w:rPr>
        <w:lastRenderedPageBreak/>
        <w:t>расстоянии под нотным станом. Ведите мысленно прямую линию от одной добавочной к следующей. И когда пишете, обязательно проговар</w:t>
      </w:r>
      <w:r>
        <w:rPr>
          <w:rFonts w:ascii="Times New Roman" w:hAnsi="Times New Roman" w:cs="Times New Roman"/>
          <w:sz w:val="28"/>
          <w:lang w:val="ru-RU"/>
        </w:rPr>
        <w:t>ивайте вслух, где пишется нота 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про каждую!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3. Прошли новую тему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ра</w:t>
      </w:r>
      <w:r>
        <w:rPr>
          <w:rFonts w:ascii="Times New Roman" w:hAnsi="Times New Roman" w:cs="Times New Roman"/>
          <w:sz w:val="28"/>
          <w:lang w:val="ru-RU"/>
        </w:rPr>
        <w:t>зрешение неустойчивых ступеней.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Повторить: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любой тональности I, III и V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ступе</w:t>
      </w:r>
      <w:r>
        <w:rPr>
          <w:rFonts w:ascii="Times New Roman" w:hAnsi="Times New Roman" w:cs="Times New Roman"/>
          <w:sz w:val="28"/>
          <w:lang w:val="ru-RU"/>
        </w:rPr>
        <w:t>ни - устойчивые. А II, IV, VI и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VII - неустойчивые.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Неустойчивые ступени так называются, потому что обладают сильным тяготением в устойчивые.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Выучить: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Разрешение 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это переход неустойчивых ступеней в устойчивые.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Слово «</w:t>
      </w:r>
      <w:r w:rsidRPr="00B14235">
        <w:rPr>
          <w:rFonts w:ascii="Times New Roman" w:hAnsi="Times New Roman" w:cs="Times New Roman"/>
          <w:sz w:val="28"/>
          <w:lang w:val="ru-RU"/>
        </w:rPr>
        <w:t>разрешение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в данном случае означает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B14235">
        <w:rPr>
          <w:rFonts w:ascii="Times New Roman" w:hAnsi="Times New Roman" w:cs="Times New Roman"/>
          <w:sz w:val="28"/>
          <w:lang w:val="ru-RU"/>
        </w:rPr>
        <w:t>снятие напряжения</w:t>
      </w:r>
      <w:r>
        <w:rPr>
          <w:rFonts w:ascii="Times New Roman" w:hAnsi="Times New Roman" w:cs="Times New Roman"/>
          <w:sz w:val="28"/>
          <w:lang w:val="ru-RU"/>
        </w:rPr>
        <w:t>», так </w:t>
      </w:r>
      <w:r w:rsidRPr="00B14235">
        <w:rPr>
          <w:rFonts w:ascii="Times New Roman" w:hAnsi="Times New Roman" w:cs="Times New Roman"/>
          <w:sz w:val="28"/>
          <w:lang w:val="ru-RU"/>
        </w:rPr>
        <w:t>как наш слух воспринимает заве</w:t>
      </w:r>
      <w:r>
        <w:rPr>
          <w:rFonts w:ascii="Times New Roman" w:hAnsi="Times New Roman" w:cs="Times New Roman"/>
          <w:sz w:val="28"/>
          <w:lang w:val="ru-RU"/>
        </w:rPr>
        <w:t>ршение или остановку мелодии на </w:t>
      </w:r>
      <w:r w:rsidRPr="00B14235">
        <w:rPr>
          <w:rFonts w:ascii="Times New Roman" w:hAnsi="Times New Roman" w:cs="Times New Roman"/>
          <w:sz w:val="28"/>
          <w:lang w:val="ru-RU"/>
        </w:rPr>
        <w:t>неустойчивой ступени как незавершенное движение, вопросительную интонацию. И только переход на устойчивую ступень дает снятие этого напряженного ожидания. 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Переход неустойчивой ступени всегда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осуществляется тол</w:t>
      </w:r>
      <w:r>
        <w:rPr>
          <w:rFonts w:ascii="Times New Roman" w:hAnsi="Times New Roman" w:cs="Times New Roman"/>
          <w:sz w:val="28"/>
          <w:lang w:val="ru-RU"/>
        </w:rPr>
        <w:t>ько в соседнюю устойчивую (не «</w:t>
      </w:r>
      <w:r w:rsidRPr="00B14235">
        <w:rPr>
          <w:rFonts w:ascii="Times New Roman" w:hAnsi="Times New Roman" w:cs="Times New Roman"/>
          <w:sz w:val="28"/>
          <w:lang w:val="ru-RU"/>
        </w:rPr>
        <w:t>перепрыгиваем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через ступени, а делаем только один шаг вниз или вверх н</w:t>
      </w:r>
      <w:r>
        <w:rPr>
          <w:rFonts w:ascii="Times New Roman" w:hAnsi="Times New Roman" w:cs="Times New Roman"/>
          <w:sz w:val="28"/>
          <w:lang w:val="ru-RU"/>
        </w:rPr>
        <w:t>а соседнюю устойчивую ступень).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Правила разрешения: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У I</w:t>
      </w:r>
      <w:r>
        <w:rPr>
          <w:rFonts w:ascii="Times New Roman" w:hAnsi="Times New Roman" w:cs="Times New Roman"/>
          <w:sz w:val="28"/>
          <w:lang w:val="ru-RU"/>
        </w:rPr>
        <w:t>I и IV ступени есть устойчивые «</w:t>
      </w:r>
      <w:r w:rsidRPr="00B14235">
        <w:rPr>
          <w:rFonts w:ascii="Times New Roman" w:hAnsi="Times New Roman" w:cs="Times New Roman"/>
          <w:sz w:val="28"/>
          <w:lang w:val="ru-RU"/>
        </w:rPr>
        <w:t>соседки</w:t>
      </w:r>
      <w:r>
        <w:rPr>
          <w:rFonts w:ascii="Times New Roman" w:hAnsi="Times New Roman" w:cs="Times New Roman"/>
          <w:sz w:val="28"/>
          <w:lang w:val="ru-RU"/>
        </w:rPr>
        <w:t>» сверху и снизу. Поэтому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II-ю и IV-ю ступень мы можем разрешить И ВНИЗ (более частое разрешение), И ВВЕРХ (более редкое разрешение). 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У </w:t>
      </w:r>
      <w:r>
        <w:rPr>
          <w:rFonts w:ascii="Times New Roman" w:hAnsi="Times New Roman" w:cs="Times New Roman"/>
          <w:sz w:val="28"/>
          <w:lang w:val="ru-RU"/>
        </w:rPr>
        <w:t>верхних неустойчивых ступеней — VI и VII 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е</w:t>
      </w:r>
      <w:r>
        <w:rPr>
          <w:rFonts w:ascii="Times New Roman" w:hAnsi="Times New Roman" w:cs="Times New Roman"/>
          <w:sz w:val="28"/>
          <w:lang w:val="ru-RU"/>
        </w:rPr>
        <w:t>сть только по одной устойчивой «</w:t>
      </w:r>
      <w:r w:rsidRPr="00B14235">
        <w:rPr>
          <w:rFonts w:ascii="Times New Roman" w:hAnsi="Times New Roman" w:cs="Times New Roman"/>
          <w:sz w:val="28"/>
          <w:lang w:val="ru-RU"/>
        </w:rPr>
        <w:t>соседке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>, поэтому они разрешаются только в одном направлении: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VI-я ступень разрешается ТОЛЬКО ВНИЗ в V-ю,</w:t>
      </w:r>
    </w:p>
    <w:p w:rsid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VII- я ступень р</w:t>
      </w:r>
      <w:r>
        <w:rPr>
          <w:rFonts w:ascii="Times New Roman" w:hAnsi="Times New Roman" w:cs="Times New Roman"/>
          <w:sz w:val="28"/>
          <w:lang w:val="ru-RU"/>
        </w:rPr>
        <w:t>азрешается ТОЛЬКО ВВЕРХ в I-ю (</w:t>
      </w:r>
      <w:r w:rsidRPr="00B14235">
        <w:rPr>
          <w:rFonts w:ascii="Times New Roman" w:hAnsi="Times New Roman" w:cs="Times New Roman"/>
          <w:sz w:val="28"/>
          <w:lang w:val="ru-RU"/>
        </w:rPr>
        <w:t>в T).</w:t>
      </w:r>
    </w:p>
    <w:p w:rsidR="005B1624" w:rsidRDefault="005B1624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1624" w:rsidRPr="00B14235" w:rsidRDefault="00753B87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6" type="#_x0000_t75" style="width:451.4pt;height:256.7pt">
            <v:imagedata r:id="rId10" o:title="20220201_123832"/>
          </v:shape>
        </w:pic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4. Играть и петь разрешение неустойчивых ступеней в устойчивые всем группам в До мажоре. И всем группам,</w:t>
      </w:r>
      <w:r>
        <w:rPr>
          <w:rFonts w:ascii="Times New Roman" w:hAnsi="Times New Roman" w:cs="Times New Roman"/>
          <w:sz w:val="28"/>
          <w:lang w:val="ru-RU"/>
        </w:rPr>
        <w:t xml:space="preserve"> кроме группы А</w:t>
      </w:r>
      <w:r w:rsidR="00753B87">
        <w:rPr>
          <w:rFonts w:ascii="Times New Roman" w:hAnsi="Times New Roman" w:cs="Times New Roman"/>
          <w:sz w:val="28"/>
          <w:lang w:val="ru-RU"/>
        </w:rPr>
        <w:t xml:space="preserve"> и</w:t>
      </w:r>
      <w:bookmarkStart w:id="0" w:name="_GoBack"/>
      <w:bookmarkEnd w:id="0"/>
      <w:r w:rsidR="00753B87">
        <w:rPr>
          <w:rFonts w:ascii="Times New Roman" w:hAnsi="Times New Roman" w:cs="Times New Roman"/>
          <w:sz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lang w:val="ru-RU"/>
        </w:rPr>
        <w:t>, в Соль мажоре.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Разрешение неустойчивых ступеней в До мажоре и Соль мажоре записано в тетради, стрелочками указано направление разрешения каждой ступени (+ смотрите приложение).</w:t>
      </w:r>
    </w:p>
    <w:p w:rsidR="005B1624" w:rsidRPr="00B14235" w:rsidRDefault="00753B87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0.8pt;height:243.55pt">
            <v:imagedata r:id="rId11" o:title="20220201_124635"/>
          </v:shape>
        </w:pic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Петь ступенями разрешение (обязательно одновременно с пением все играть на фортепиано!!):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Найдите вторую ступень </w:t>
      </w:r>
      <w:r>
        <w:rPr>
          <w:rFonts w:ascii="Times New Roman" w:hAnsi="Times New Roman" w:cs="Times New Roman"/>
          <w:sz w:val="28"/>
          <w:lang w:val="ru-RU"/>
        </w:rPr>
        <w:t xml:space="preserve">— 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она сразу после тоники. И </w:t>
      </w:r>
      <w:r>
        <w:rPr>
          <w:rFonts w:ascii="Times New Roman" w:hAnsi="Times New Roman" w:cs="Times New Roman"/>
          <w:sz w:val="28"/>
          <w:lang w:val="ru-RU"/>
        </w:rPr>
        <w:t>спойте разрешение.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lastRenderedPageBreak/>
        <w:t xml:space="preserve">Вторая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в первую, вторая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в третью, четвертая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в третью, четвертая </w:t>
      </w:r>
      <w:r>
        <w:rPr>
          <w:rFonts w:ascii="Times New Roman" w:hAnsi="Times New Roman" w:cs="Times New Roman"/>
          <w:sz w:val="28"/>
          <w:lang w:val="ru-RU"/>
        </w:rPr>
        <w:t>— в пятую, шестая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ТОЛЬКО в пятую, седьмая </w:t>
      </w:r>
      <w:r>
        <w:rPr>
          <w:rFonts w:ascii="Times New Roman" w:hAnsi="Times New Roman" w:cs="Times New Roman"/>
          <w:sz w:val="28"/>
          <w:lang w:val="ru-RU"/>
        </w:rPr>
        <w:t>— ТОЛЬКО в первую.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 петь нотами 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так же сначала найдите сразу после тоники вторую ступень и все то же самое спойте нотам</w:t>
      </w:r>
      <w:r>
        <w:rPr>
          <w:rFonts w:ascii="Times New Roman" w:hAnsi="Times New Roman" w:cs="Times New Roman"/>
          <w:sz w:val="28"/>
          <w:lang w:val="ru-RU"/>
        </w:rPr>
        <w:t>и. Нужно обязательно следить по </w:t>
      </w:r>
      <w:r w:rsidRPr="00B14235">
        <w:rPr>
          <w:rFonts w:ascii="Times New Roman" w:hAnsi="Times New Roman" w:cs="Times New Roman"/>
          <w:sz w:val="28"/>
          <w:lang w:val="ru-RU"/>
        </w:rPr>
        <w:t>стрелочкам, какая нотка в какую переходит. В До мажоре будут свои неуст</w:t>
      </w:r>
      <w:r>
        <w:rPr>
          <w:rFonts w:ascii="Times New Roman" w:hAnsi="Times New Roman" w:cs="Times New Roman"/>
          <w:sz w:val="28"/>
          <w:lang w:val="ru-RU"/>
        </w:rPr>
        <w:t>ойчивые ступени. В Соль мажоре — свои.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5. Задание по учебнику 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повторить.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Учебник, стр. 12, упражнения, написанные на нотно</w:t>
      </w:r>
      <w:r>
        <w:rPr>
          <w:rFonts w:ascii="Times New Roman" w:hAnsi="Times New Roman" w:cs="Times New Roman"/>
          <w:sz w:val="28"/>
          <w:lang w:val="ru-RU"/>
        </w:rPr>
        <w:t>й строке сразу после заголовка «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Устойчивые звуки До мажора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трезвучие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>):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хлопать ритм со счетом вслух (раз-и-два-и), одновременно ходить р</w:t>
      </w:r>
      <w:r>
        <w:rPr>
          <w:rFonts w:ascii="Times New Roman" w:hAnsi="Times New Roman" w:cs="Times New Roman"/>
          <w:sz w:val="28"/>
          <w:lang w:val="ru-RU"/>
        </w:rPr>
        <w:t>овными долями - четвертями (на «</w:t>
      </w:r>
      <w:r w:rsidRPr="00B14235">
        <w:rPr>
          <w:rFonts w:ascii="Times New Roman" w:hAnsi="Times New Roman" w:cs="Times New Roman"/>
          <w:sz w:val="28"/>
          <w:lang w:val="ru-RU"/>
        </w:rPr>
        <w:t>раз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B14235">
        <w:rPr>
          <w:rFonts w:ascii="Times New Roman" w:hAnsi="Times New Roman" w:cs="Times New Roman"/>
          <w:sz w:val="28"/>
          <w:lang w:val="ru-RU"/>
        </w:rPr>
        <w:t>два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14235">
        <w:rPr>
          <w:rFonts w:ascii="Times New Roman" w:hAnsi="Times New Roman" w:cs="Times New Roman"/>
          <w:sz w:val="28"/>
          <w:lang w:val="ru-RU"/>
        </w:rPr>
        <w:t>),</w:t>
      </w:r>
    </w:p>
    <w:p w:rsidR="00B14235" w:rsidRPr="00B14235" w:rsidRDefault="00B14235" w:rsidP="00B14235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>- читать ноты в ритме, одновременно прохлопывая ритм и шагая ровными четвертями,</w:t>
      </w:r>
    </w:p>
    <w:p w:rsidR="000A4D14" w:rsidRDefault="00B14235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14235">
        <w:rPr>
          <w:rFonts w:ascii="Times New Roman" w:hAnsi="Times New Roman" w:cs="Times New Roman"/>
          <w:sz w:val="28"/>
          <w:lang w:val="ru-RU"/>
        </w:rPr>
        <w:t xml:space="preserve">- петь нотами и играть упражнения на фортепиано. Одновременно ходим ровно четвертями (сидя за инструментом, шагая носочками по полу - главное, выдерживать абсолютную ровность шагов и при этом четко пропевать по 2 восьмые на одну долю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14235">
        <w:rPr>
          <w:rFonts w:ascii="Times New Roman" w:hAnsi="Times New Roman" w:cs="Times New Roman"/>
          <w:sz w:val="28"/>
          <w:lang w:val="ru-RU"/>
        </w:rPr>
        <w:t xml:space="preserve"> там, где они есть)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B14235" w:rsidRPr="00B95C6A" w:rsidRDefault="00753B87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8" type="#_x0000_t75" style="width:450.15pt;height:418.25pt">
            <v:imagedata r:id="rId12" o:title="20220124_231614 (1)"/>
          </v:shape>
        </w:pict>
      </w:r>
    </w:p>
    <w:sectPr w:rsidR="00B14235" w:rsidRPr="00B95C6A" w:rsidSect="00DD672D">
      <w:headerReference w:type="default" r:id="rId13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55D" w:rsidRDefault="0044555D">
      <w:pPr>
        <w:spacing w:line="240" w:lineRule="auto"/>
      </w:pPr>
      <w:r>
        <w:separator/>
      </w:r>
    </w:p>
  </w:endnote>
  <w:endnote w:type="continuationSeparator" w:id="0">
    <w:p w:rsidR="0044555D" w:rsidRDefault="004455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55D" w:rsidRDefault="0044555D">
      <w:pPr>
        <w:spacing w:line="240" w:lineRule="auto"/>
      </w:pPr>
      <w:r>
        <w:separator/>
      </w:r>
    </w:p>
  </w:footnote>
  <w:footnote w:type="continuationSeparator" w:id="0">
    <w:p w:rsidR="0044555D" w:rsidRDefault="004455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DF3"/>
    <w:rsid w:val="001E44C6"/>
    <w:rsid w:val="0044555D"/>
    <w:rsid w:val="00450919"/>
    <w:rsid w:val="005B1624"/>
    <w:rsid w:val="006973FE"/>
    <w:rsid w:val="00705F40"/>
    <w:rsid w:val="00753B87"/>
    <w:rsid w:val="008F4227"/>
    <w:rsid w:val="009A2C0B"/>
    <w:rsid w:val="00B14235"/>
    <w:rsid w:val="00B95C6A"/>
    <w:rsid w:val="00C616E1"/>
    <w:rsid w:val="00CC2D3D"/>
    <w:rsid w:val="00D272D9"/>
    <w:rsid w:val="00DD672D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15</cp:revision>
  <dcterms:created xsi:type="dcterms:W3CDTF">2022-01-18T07:50:00Z</dcterms:created>
  <dcterms:modified xsi:type="dcterms:W3CDTF">2022-02-03T10:27:00Z</dcterms:modified>
</cp:coreProperties>
</file>