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29.01.22.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"Ударные инструменты":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Литавры (Timpani - ит.);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Ударная установка;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Ксилофон;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Колокольчики / металлофон;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Вибрафон;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Колокола;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Перкуссия;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Н. Скрябин - Романс для валторны и ф-но;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 А. Римский-Корсаков - концерт для тромбона с оркестром B-dur;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Вагнер - Полёт Валькирий (тромбоны);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Хиндемит - Соната для тубы, II ч.;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Й. Гайде - Симфония 103 (тремоло литавр);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Фишер - Симфония для восьми литавр.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iMaz/gaNW+2iYFOp/lNRS2GZg==">AMUW2mVH4azS7GzYKmfFJlmBaoVvH4o0rJc/OXE9M8fls0Evd7xBrzu1w+rLeRD4u/pVD2HBkqMhfuF6/pXhmyAavpCTOeIeb6sSEUrIXEUecy9GBnjcdro=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