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5263" w14:textId="0D48B728" w:rsidR="00C47630" w:rsidRDefault="00C47630" w:rsidP="00C4763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>.11</w:t>
      </w:r>
      <w:r>
        <w:rPr>
          <w:rFonts w:ascii="Times New Roman" w:hAnsi="Times New Roman" w:cs="Times New Roman"/>
          <w:i/>
          <w:iCs/>
          <w:sz w:val="28"/>
          <w:szCs w:val="28"/>
        </w:rPr>
        <w:t>, 02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8DA939F" w14:textId="54A42900" w:rsidR="00DD7E2E" w:rsidRDefault="00DD7E2E" w:rsidP="00DD7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с обращениями и разрешениями в тональности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-мажор.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про ключевые знаки.</w:t>
      </w:r>
      <w:r>
        <w:rPr>
          <w:rFonts w:ascii="Times New Roman" w:hAnsi="Times New Roman" w:cs="Times New Roman"/>
          <w:sz w:val="28"/>
          <w:szCs w:val="28"/>
        </w:rPr>
        <w:t xml:space="preserve"> Снова прикрепляю образец в До мажоре.</w:t>
      </w:r>
      <w:r w:rsidR="005E2F55">
        <w:rPr>
          <w:rFonts w:ascii="Times New Roman" w:hAnsi="Times New Roman" w:cs="Times New Roman"/>
          <w:sz w:val="28"/>
          <w:szCs w:val="28"/>
        </w:rPr>
        <w:t xml:space="preserve"> </w:t>
      </w:r>
      <w:r w:rsidR="005E2F55"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5FC445CD" w14:textId="7F93B91D" w:rsidR="00C47630" w:rsidRDefault="00DD7E2E" w:rsidP="00C4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68163D" wp14:editId="652A0AE8">
            <wp:extent cx="5934075" cy="1466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AB9E" w14:textId="747F07C0" w:rsidR="00DD7E2E" w:rsidRDefault="00DD7E2E" w:rsidP="00DD7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уроке мы учились 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7E2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минорных тональностях.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с обращениями и разрешениями в тональности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 ре-минор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про ключев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знак.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рикрепляю образец в </w:t>
      </w:r>
      <w:r w:rsidR="00BC3B03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3B0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оре.</w:t>
      </w:r>
      <w:r w:rsidR="005E2F55">
        <w:rPr>
          <w:rFonts w:ascii="Times New Roman" w:hAnsi="Times New Roman" w:cs="Times New Roman"/>
          <w:sz w:val="28"/>
          <w:szCs w:val="28"/>
        </w:rPr>
        <w:t xml:space="preserve"> </w:t>
      </w:r>
      <w:r w:rsidR="005E2F55"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5DFF588D" w14:textId="0CF81CEE" w:rsidR="00BC3B03" w:rsidRPr="00BC3B03" w:rsidRDefault="00BC3B03" w:rsidP="00DD7E2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Когда строим 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обращениями и разрешениями в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миноре, используем гармонический вид (повышаем 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BC3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ступень)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</w:p>
    <w:p w14:paraId="61317FF3" w14:textId="267E69A1" w:rsidR="00DD7E2E" w:rsidRPr="00BC3B03" w:rsidRDefault="00BC3B03" w:rsidP="00BC3B0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3B03">
        <w:rPr>
          <w:rFonts w:ascii="Times New Roman" w:hAnsi="Times New Roman" w:cs="Times New Roman"/>
          <w:i/>
          <w:iCs/>
          <w:sz w:val="28"/>
          <w:szCs w:val="28"/>
          <w:u w:val="single"/>
        </w:rPr>
        <w:t>Ля минор (гармонический):</w:t>
      </w:r>
    </w:p>
    <w:p w14:paraId="3D4BE272" w14:textId="257A9C99" w:rsidR="00C47630" w:rsidRDefault="00DD7E2E" w:rsidP="00C4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0EF714" wp14:editId="2E369A25">
            <wp:extent cx="5935980" cy="1211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1F60" w14:textId="3C017FF8" w:rsidR="00C47630" w:rsidRDefault="00C47630" w:rsidP="00C476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№40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2A4F1AC1" w14:textId="719EB59A" w:rsidR="00C47630" w:rsidRPr="00C47630" w:rsidRDefault="00C47630" w:rsidP="00C4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0F55B4" wp14:editId="51B3966D">
            <wp:extent cx="5935980" cy="1424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D0BB" w14:textId="77777777" w:rsidR="00735A1E" w:rsidRDefault="00735A1E"/>
    <w:sectPr w:rsidR="0073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9F"/>
    <w:rsid w:val="005E2F55"/>
    <w:rsid w:val="006A029F"/>
    <w:rsid w:val="00735A1E"/>
    <w:rsid w:val="00BC3B03"/>
    <w:rsid w:val="00C47630"/>
    <w:rsid w:val="00D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6E6A"/>
  <w15:chartTrackingRefBased/>
  <w15:docId w15:val="{7BA8EC7E-50D6-44D1-B471-AC7402A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2021-11-30T06:39:00Z</dcterms:created>
  <dcterms:modified xsi:type="dcterms:W3CDTF">2021-11-30T06:53:00Z</dcterms:modified>
</cp:coreProperties>
</file>