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18.09.21.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"Элементы музыкальной речи. Мелодия".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И.С. Бах, ХТК, Прелюдия 1, "До мажор"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Бах-Гуно, "Ave Maria"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Н. Паганини, Каприс 24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С.В. Рахманинов, Рапсодия на тему Паганини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R5uqkdI0p2K7VCCkfnphsU+dg==">AMUW2mUzit2DKvc6tZSmuRLIBZoYpEh2eVDwPLEXfwXt0cXzmidE9AZ6o6EojlIKwaRDEHl+0+00JSmXgwE/c4fh9Rxv9Tzdm9IXkcHJPHzkteA3icEMLCs=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