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 от 18.09.21.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Главные трезвучия с обращениями (Повторение). 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ст. - тоника (Т/t),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IV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ст. - субдоминанта (S/s),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ст. - доминанту (D/d).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каждого трезвучия всего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обращения: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Секстаккорд (6);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Квартсекстаккорд (64).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Письменно.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в тетради главные трезвучия с обращениями в тональностях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G-dur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e-moll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223. 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и петь с дирижированием наизусть. 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4234" cy="1670072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234" cy="16700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+7KJ/gwlR2scPnCjGUGmC3vQw==">AMUW2mXCh9A1iA+1092KzZF9Ir/7OATiKNnxFbwS6xvVouGZR9pcJJxtAP5/qJg6fiNWOjixelq6bhR20n2qXYwReZna7ZdbPBKN4zJXVJqsMwwmZl/oSiM=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