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14.05.21.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10.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c-moll. Построить и спеть в этой тональности: D5/3, D6, D6/4.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Построить и спеть от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вверх: б2, м3, м6, м7, ч8.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тональности A-dur построить и спеть D7 c разрешениями.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Калмыков, Фридкин (1ч) №223.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62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ответить на следующие вопросы по номеру 223: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каких тактах мелодия движется по звукам Т5/3?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Самый широкий интервал в мелодии, где?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Какое движение в мелодии преобладает поступенное или скачкообразное?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AMUW2mUuy+8V1SABwqhl1fuCsgyEHoRIzbhJxtuvupmV65+nyc9wt00p5BE0NiqQjWcBkM1AeVjcaTKR3lpcjY80p1QU082ncFrM4K3vHeRi8nrNhyr2+/o=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