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1. Выучить правила правописания хроматической гаммы для мажора и минора.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2. Фото классной работы - на почту - до 14.03.21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Для тех, кто поступает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</w:t>
      </w:r>
      <w:r w:rsidRPr="00F72DBB">
        <w:rPr>
          <w:rFonts w:ascii="Times New Roman" w:hAnsi="Times New Roman" w:cs="Times New Roman"/>
          <w:sz w:val="28"/>
        </w:rPr>
        <w:t xml:space="preserve"> тональности 1 степени родства: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dur: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Параллельная тональность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тональность S и ее параллели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Тональность D и ее параллели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Тональность гармонической S-ты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Для moll: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Параллельная тональность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тональность S и ее параллели</w:t>
      </w:r>
    </w:p>
    <w:p w:rsidR="00F72DBB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Тональность натуральной d и ее параллели</w:t>
      </w:r>
    </w:p>
    <w:p w:rsidR="00EB5009" w:rsidRPr="00F72DBB" w:rsidRDefault="00F72DBB" w:rsidP="00F72DBB">
      <w:pPr>
        <w:jc w:val="both"/>
        <w:rPr>
          <w:rFonts w:ascii="Times New Roman" w:hAnsi="Times New Roman" w:cs="Times New Roman"/>
          <w:sz w:val="28"/>
        </w:rPr>
      </w:pPr>
      <w:r w:rsidRPr="00F72DBB">
        <w:rPr>
          <w:rFonts w:ascii="Times New Roman" w:hAnsi="Times New Roman" w:cs="Times New Roman"/>
          <w:sz w:val="28"/>
        </w:rPr>
        <w:t>Тональность гармонической D-ты</w:t>
      </w:r>
      <w:r>
        <w:rPr>
          <w:rFonts w:ascii="Times New Roman" w:hAnsi="Times New Roman" w:cs="Times New Roman"/>
          <w:sz w:val="28"/>
        </w:rPr>
        <w:t>.</w:t>
      </w:r>
    </w:p>
    <w:sectPr w:rsidR="00EB5009" w:rsidRPr="00F7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AE"/>
    <w:rsid w:val="004E66AE"/>
    <w:rsid w:val="00EB5009"/>
    <w:rsid w:val="00F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2021-03-09T08:28:00Z</dcterms:created>
  <dcterms:modified xsi:type="dcterms:W3CDTF">2021-03-09T08:29:00Z</dcterms:modified>
</cp:coreProperties>
</file>