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28.11.20.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октава, нота "Ми" во 2-ой окт.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883727" cy="2381596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3727" cy="2381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 нотного стана. Запомнить расположение.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"Андрей-воробей".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Записать в тетради.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Реприза - знак повтора.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AMUW2mW7Njw9AhQZ17xbQtiXZ8ZL1Lqcpw9P7Qydy8S+bYoc6SLocGoNipC19gDlyodqQFu+cqyxzm4QOUl0n9Ml14iOLMyZjk9tp1q+efX7EoxEz4NqFGc=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