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F66238">
        <w:rPr>
          <w:b/>
          <w:sz w:val="28"/>
          <w:szCs w:val="28"/>
        </w:rPr>
        <w:t>25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A36CEB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A8280C" w:rsidRPr="00A8280C" w:rsidRDefault="00BE2C6D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A8280C" w:rsidRPr="00A8280C">
        <w:rPr>
          <w:rFonts w:ascii="Times New Roman" w:hAnsi="Times New Roman" w:cs="Times New Roman"/>
          <w:sz w:val="28"/>
          <w:szCs w:val="28"/>
        </w:rPr>
        <w:t>Кто такой Антонио Сальери?</w:t>
      </w:r>
    </w:p>
    <w:p w:rsidR="00A8280C" w:rsidRPr="00A8280C" w:rsidRDefault="00A8280C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80C">
        <w:rPr>
          <w:rFonts w:ascii="Times New Roman" w:hAnsi="Times New Roman" w:cs="Times New Roman"/>
          <w:sz w:val="28"/>
          <w:szCs w:val="28"/>
        </w:rPr>
        <w:t>2. В чем обвиняли Антонио Сальери?</w:t>
      </w:r>
    </w:p>
    <w:p w:rsidR="00A8280C" w:rsidRPr="00A8280C" w:rsidRDefault="00A8280C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80C">
        <w:rPr>
          <w:rFonts w:ascii="Times New Roman" w:hAnsi="Times New Roman" w:cs="Times New Roman"/>
          <w:sz w:val="28"/>
          <w:szCs w:val="28"/>
        </w:rPr>
        <w:t>3. В чем видели мотив преступления?</w:t>
      </w:r>
    </w:p>
    <w:p w:rsidR="00A8280C" w:rsidRPr="00A8280C" w:rsidRDefault="00A8280C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80C">
        <w:rPr>
          <w:rFonts w:ascii="Times New Roman" w:hAnsi="Times New Roman" w:cs="Times New Roman"/>
          <w:sz w:val="28"/>
          <w:szCs w:val="28"/>
        </w:rPr>
        <w:t xml:space="preserve">4. Почему можно сказать, что эти обвинения были несправедливы? </w:t>
      </w:r>
    </w:p>
    <w:p w:rsidR="00A8280C" w:rsidRPr="00A8280C" w:rsidRDefault="00A8280C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80C">
        <w:rPr>
          <w:rFonts w:ascii="Times New Roman" w:hAnsi="Times New Roman" w:cs="Times New Roman"/>
          <w:sz w:val="28"/>
          <w:szCs w:val="28"/>
        </w:rPr>
        <w:t>5. Какой русский писатель и поэт создал маленькую трагедию «Моцарт и Сальери»?</w:t>
      </w:r>
    </w:p>
    <w:p w:rsidR="00776296" w:rsidRDefault="00A8280C" w:rsidP="005D2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80C">
        <w:rPr>
          <w:rFonts w:ascii="Times New Roman" w:hAnsi="Times New Roman" w:cs="Times New Roman"/>
          <w:sz w:val="28"/>
          <w:szCs w:val="28"/>
        </w:rPr>
        <w:t>6. Под каким названием известна Симфония № 41 В.А. Моцарта?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CEB" w:rsidRPr="00752007" w:rsidRDefault="00A36CEB" w:rsidP="00A36C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36CEB" w:rsidRDefault="00A36CEB" w:rsidP="005D2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A36CEB" w:rsidRDefault="00A36CEB" w:rsidP="005D28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A36CEB" w:rsidRPr="00616063" w:rsidRDefault="00A36CEB" w:rsidP="005D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Венский классицизм:</w:t>
      </w:r>
      <w:r w:rsidRPr="0061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композиторы «Венской классической школы</w:t>
      </w:r>
      <w:r w:rsidRPr="00616063">
        <w:rPr>
          <w:rFonts w:ascii="Times New Roman" w:hAnsi="Times New Roman" w:cs="Times New Roman"/>
          <w:sz w:val="28"/>
          <w:szCs w:val="28"/>
        </w:rPr>
        <w:t>»</w:t>
      </w:r>
      <w:r w:rsidR="00E16406">
        <w:rPr>
          <w:rFonts w:ascii="Times New Roman" w:hAnsi="Times New Roman" w:cs="Times New Roman"/>
          <w:sz w:val="28"/>
          <w:szCs w:val="28"/>
        </w:rPr>
        <w:t>.</w:t>
      </w:r>
    </w:p>
    <w:p w:rsidR="00A36CEB" w:rsidRPr="00616063" w:rsidRDefault="00A36CEB" w:rsidP="005D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Й. Гайдн: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C0">
        <w:rPr>
          <w:rFonts w:ascii="Times New Roman" w:hAnsi="Times New Roman" w:cs="Times New Roman"/>
          <w:sz w:val="28"/>
          <w:szCs w:val="28"/>
        </w:rPr>
        <w:t xml:space="preserve">портрет, </w:t>
      </w:r>
      <w:r>
        <w:rPr>
          <w:rFonts w:ascii="Times New Roman" w:hAnsi="Times New Roman" w:cs="Times New Roman"/>
          <w:sz w:val="28"/>
          <w:szCs w:val="28"/>
        </w:rPr>
        <w:t>общие биографические сведения;</w:t>
      </w:r>
      <w:r w:rsidRPr="00616063">
        <w:rPr>
          <w:rFonts w:ascii="Times New Roman" w:hAnsi="Times New Roman" w:cs="Times New Roman"/>
          <w:sz w:val="28"/>
          <w:szCs w:val="28"/>
        </w:rPr>
        <w:t xml:space="preserve"> влияние на формирование состава симфонического оркестра и на жанр симфонии.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Й. Гайдна, пройденные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четверти.</w:t>
      </w:r>
    </w:p>
    <w:p w:rsidR="00A36CEB" w:rsidRPr="00616063" w:rsidRDefault="00A36CEB" w:rsidP="005D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В.А. Моцарт:</w:t>
      </w:r>
      <w:r w:rsidRPr="00616063">
        <w:rPr>
          <w:rFonts w:ascii="Times New Roman" w:hAnsi="Times New Roman" w:cs="Times New Roman"/>
          <w:sz w:val="28"/>
          <w:szCs w:val="28"/>
        </w:rPr>
        <w:t xml:space="preserve"> </w:t>
      </w:r>
      <w:r w:rsidR="008F78C0"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Pr="00616063">
        <w:rPr>
          <w:rFonts w:ascii="Times New Roman" w:hAnsi="Times New Roman" w:cs="Times New Roman"/>
          <w:sz w:val="28"/>
          <w:szCs w:val="28"/>
        </w:rPr>
        <w:t>общие биографические сведения</w:t>
      </w:r>
      <w:r w:rsidR="003F17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 Реквиема.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В.А. Моцарта, пройденные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Pr="00616063">
        <w:rPr>
          <w:rFonts w:ascii="Times New Roman" w:hAnsi="Times New Roman" w:cs="Times New Roman"/>
          <w:sz w:val="28"/>
          <w:szCs w:val="28"/>
        </w:rPr>
        <w:t>.</w:t>
      </w:r>
    </w:p>
    <w:p w:rsidR="00A36CEB" w:rsidRPr="00616063" w:rsidRDefault="00A36CEB" w:rsidP="005D28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Понятия:</w:t>
      </w:r>
      <w:r w:rsidRPr="00616063">
        <w:rPr>
          <w:rFonts w:ascii="Times New Roman" w:hAnsi="Times New Roman" w:cs="Times New Roman"/>
          <w:sz w:val="28"/>
          <w:szCs w:val="28"/>
        </w:rPr>
        <w:t xml:space="preserve"> симфония, соната, сонатная 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6063">
        <w:rPr>
          <w:rFonts w:ascii="Times New Roman" w:hAnsi="Times New Roman" w:cs="Times New Roman"/>
          <w:sz w:val="28"/>
          <w:szCs w:val="28"/>
        </w:rPr>
        <w:t xml:space="preserve"> главная тема, побочная тема, экспозиция, разработка, реприза</w:t>
      </w:r>
      <w:r w:rsidR="007643AC">
        <w:rPr>
          <w:rFonts w:ascii="Times New Roman" w:hAnsi="Times New Roman" w:cs="Times New Roman"/>
          <w:sz w:val="28"/>
          <w:szCs w:val="28"/>
        </w:rPr>
        <w:t>, вступление, кода</w:t>
      </w:r>
      <w:r w:rsidRPr="00616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AA">
        <w:rPr>
          <w:rFonts w:ascii="Times New Roman" w:hAnsi="Times New Roman" w:cs="Times New Roman"/>
          <w:sz w:val="28"/>
          <w:szCs w:val="28"/>
        </w:rPr>
        <w:t>Месса, р</w:t>
      </w:r>
      <w:r>
        <w:rPr>
          <w:rFonts w:ascii="Times New Roman" w:hAnsi="Times New Roman" w:cs="Times New Roman"/>
          <w:sz w:val="28"/>
          <w:szCs w:val="28"/>
        </w:rPr>
        <w:t>еквием.</w:t>
      </w:r>
    </w:p>
    <w:p w:rsidR="00A36CEB" w:rsidRDefault="00A36CEB" w:rsidP="00A36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8E7" w:rsidRDefault="005D28E7" w:rsidP="00A36CE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CEB" w:rsidRPr="00616063" w:rsidRDefault="00A36CEB" w:rsidP="00A36CE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для подготовки к музыкальной викторине</w:t>
      </w:r>
      <w:r w:rsidRPr="006160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6CEB" w:rsidRPr="00F0261A" w:rsidRDefault="00A36CEB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</w:t>
      </w:r>
      <w:r w:rsidR="00EF310F" w:rsidRPr="00F0261A">
        <w:rPr>
          <w:rFonts w:ascii="Times New Roman" w:hAnsi="Times New Roman" w:cs="Times New Roman"/>
          <w:sz w:val="28"/>
          <w:szCs w:val="28"/>
        </w:rPr>
        <w:t>, часть 1, тема вступления</w:t>
      </w:r>
    </w:p>
    <w:p w:rsidR="00EF310F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литавр», часть 1, главная тема</w:t>
      </w:r>
    </w:p>
    <w:p w:rsidR="00EF310F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литавр», часть 1, побочная тема</w:t>
      </w:r>
    </w:p>
    <w:p w:rsidR="00A36CEB" w:rsidRPr="00F0261A" w:rsidRDefault="00A36CEB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</w:t>
      </w:r>
      <w:r w:rsidR="00EF310F" w:rsidRPr="00F0261A">
        <w:rPr>
          <w:rFonts w:ascii="Times New Roman" w:hAnsi="Times New Roman" w:cs="Times New Roman"/>
          <w:sz w:val="28"/>
          <w:szCs w:val="28"/>
        </w:rPr>
        <w:t xml:space="preserve">, </w:t>
      </w:r>
      <w:r w:rsidRPr="00F0261A">
        <w:rPr>
          <w:rFonts w:ascii="Times New Roman" w:hAnsi="Times New Roman" w:cs="Times New Roman"/>
          <w:sz w:val="28"/>
          <w:szCs w:val="28"/>
        </w:rPr>
        <w:t>часть 3, менуэт</w:t>
      </w:r>
    </w:p>
    <w:p w:rsidR="008F78C0" w:rsidRPr="00F0261A" w:rsidRDefault="008F78C0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Соната Ре мажор,  часть 1, главная тема</w:t>
      </w:r>
    </w:p>
    <w:p w:rsidR="008F78C0" w:rsidRPr="00F0261A" w:rsidRDefault="008F78C0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Й. Гайдн – Соната Ре мажор, часть 1, побочная тема</w:t>
      </w:r>
    </w:p>
    <w:p w:rsidR="00A36CEB" w:rsidRPr="00F0261A" w:rsidRDefault="00A36CEB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</w:t>
      </w:r>
      <w:r w:rsidR="00EF310F" w:rsidRPr="00F0261A">
        <w:rPr>
          <w:rFonts w:ascii="Times New Roman" w:hAnsi="Times New Roman" w:cs="Times New Roman"/>
          <w:sz w:val="28"/>
          <w:szCs w:val="28"/>
        </w:rPr>
        <w:t xml:space="preserve"> – «Маленькая ночная серенада», </w:t>
      </w:r>
      <w:r w:rsidRPr="00F0261A">
        <w:rPr>
          <w:rFonts w:ascii="Times New Roman" w:hAnsi="Times New Roman" w:cs="Times New Roman"/>
          <w:sz w:val="28"/>
          <w:szCs w:val="28"/>
        </w:rPr>
        <w:t>часть 1</w:t>
      </w:r>
    </w:p>
    <w:p w:rsidR="00A36CEB" w:rsidRPr="00F0261A" w:rsidRDefault="00A36CEB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</w:t>
      </w:r>
      <w:r w:rsidR="00EF310F" w:rsidRPr="00F0261A">
        <w:rPr>
          <w:rFonts w:ascii="Times New Roman" w:hAnsi="Times New Roman" w:cs="Times New Roman"/>
          <w:sz w:val="28"/>
          <w:szCs w:val="28"/>
        </w:rPr>
        <w:t xml:space="preserve"> – «Маленькая ночная серенада», </w:t>
      </w:r>
      <w:r w:rsidRPr="00F0261A">
        <w:rPr>
          <w:rFonts w:ascii="Times New Roman" w:hAnsi="Times New Roman" w:cs="Times New Roman"/>
          <w:sz w:val="28"/>
          <w:szCs w:val="28"/>
        </w:rPr>
        <w:t>часть 4</w:t>
      </w:r>
    </w:p>
    <w:p w:rsidR="00A36CEB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 – Соната № 11, часть 1</w:t>
      </w:r>
    </w:p>
    <w:p w:rsidR="00A36CEB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 – Соната № 11, часть 3 «Турецкое рондо»</w:t>
      </w:r>
      <w:r w:rsidR="00A36CEB" w:rsidRPr="00F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EB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 – Симфония № 40, часть 1, главная тема</w:t>
      </w:r>
    </w:p>
    <w:p w:rsidR="00EF310F" w:rsidRPr="00F0261A" w:rsidRDefault="00EF310F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>В.А. Моцарт – Симфония № 40, часть 1, побочная тема</w:t>
      </w:r>
    </w:p>
    <w:p w:rsidR="00774DD0" w:rsidRPr="00F0261A" w:rsidRDefault="00774DD0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 xml:space="preserve">В.А. Моцарт – Симфония № 40, часть 3, </w:t>
      </w:r>
      <w:r w:rsidR="00F0261A">
        <w:rPr>
          <w:rFonts w:ascii="Times New Roman" w:hAnsi="Times New Roman" w:cs="Times New Roman"/>
          <w:sz w:val="28"/>
          <w:szCs w:val="28"/>
        </w:rPr>
        <w:t>м</w:t>
      </w:r>
      <w:r w:rsidRPr="00F0261A">
        <w:rPr>
          <w:rFonts w:ascii="Times New Roman" w:hAnsi="Times New Roman" w:cs="Times New Roman"/>
          <w:sz w:val="28"/>
          <w:szCs w:val="28"/>
        </w:rPr>
        <w:t>енуэт</w:t>
      </w:r>
    </w:p>
    <w:p w:rsidR="00EF310F" w:rsidRPr="00F0261A" w:rsidRDefault="00D13A0E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 xml:space="preserve">В.А. Моцарт – Реквием, </w:t>
      </w:r>
      <w:proofErr w:type="spellStart"/>
      <w:r w:rsidRPr="00F0261A">
        <w:rPr>
          <w:rFonts w:ascii="Times New Roman" w:hAnsi="Times New Roman" w:cs="Times New Roman"/>
          <w:sz w:val="28"/>
          <w:szCs w:val="28"/>
          <w:lang w:val="en-US"/>
        </w:rPr>
        <w:t>Lacrimosa</w:t>
      </w:r>
      <w:proofErr w:type="spellEnd"/>
      <w:r w:rsidRPr="00F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0E" w:rsidRPr="00F0261A" w:rsidRDefault="00D13A0E" w:rsidP="00F0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1A">
        <w:rPr>
          <w:rFonts w:ascii="Times New Roman" w:hAnsi="Times New Roman" w:cs="Times New Roman"/>
          <w:sz w:val="28"/>
          <w:szCs w:val="28"/>
        </w:rPr>
        <w:t xml:space="preserve">В.А. Моцарт – Реквием, </w:t>
      </w:r>
      <w:r w:rsidRPr="00F0261A">
        <w:rPr>
          <w:rFonts w:ascii="Times New Roman" w:hAnsi="Times New Roman" w:cs="Times New Roman"/>
          <w:sz w:val="28"/>
          <w:szCs w:val="28"/>
          <w:lang w:val="en-US"/>
        </w:rPr>
        <w:t>Dies</w:t>
      </w:r>
      <w:r w:rsidRPr="00F0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61A">
        <w:rPr>
          <w:rFonts w:ascii="Times New Roman" w:hAnsi="Times New Roman" w:cs="Times New Roman"/>
          <w:sz w:val="28"/>
          <w:szCs w:val="28"/>
          <w:lang w:val="en-US"/>
        </w:rPr>
        <w:t>irae</w:t>
      </w:r>
      <w:proofErr w:type="spellEnd"/>
      <w:r w:rsidRPr="00F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0F" w:rsidRDefault="00EF310F" w:rsidP="00A3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0C" w:rsidRDefault="00A8280C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0C" w:rsidRDefault="00A8280C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B31F8"/>
    <w:rsid w:val="000F111A"/>
    <w:rsid w:val="002C3932"/>
    <w:rsid w:val="003A6B30"/>
    <w:rsid w:val="003E5D48"/>
    <w:rsid w:val="003E796B"/>
    <w:rsid w:val="003F1734"/>
    <w:rsid w:val="0046463E"/>
    <w:rsid w:val="0047169C"/>
    <w:rsid w:val="0050098E"/>
    <w:rsid w:val="00505417"/>
    <w:rsid w:val="005530F3"/>
    <w:rsid w:val="005D28E7"/>
    <w:rsid w:val="007379FC"/>
    <w:rsid w:val="007511F8"/>
    <w:rsid w:val="007643AC"/>
    <w:rsid w:val="00772404"/>
    <w:rsid w:val="00774DD0"/>
    <w:rsid w:val="00776296"/>
    <w:rsid w:val="007874AA"/>
    <w:rsid w:val="007C6AF8"/>
    <w:rsid w:val="00822241"/>
    <w:rsid w:val="00844D9B"/>
    <w:rsid w:val="008512D3"/>
    <w:rsid w:val="008C40C6"/>
    <w:rsid w:val="008F78C0"/>
    <w:rsid w:val="009233B8"/>
    <w:rsid w:val="009707AE"/>
    <w:rsid w:val="009751AF"/>
    <w:rsid w:val="009D7D4A"/>
    <w:rsid w:val="00A1739B"/>
    <w:rsid w:val="00A36CEB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F74F5"/>
    <w:rsid w:val="00D070E3"/>
    <w:rsid w:val="00D13A0E"/>
    <w:rsid w:val="00D81BE5"/>
    <w:rsid w:val="00D91229"/>
    <w:rsid w:val="00D91664"/>
    <w:rsid w:val="00D969A1"/>
    <w:rsid w:val="00E16406"/>
    <w:rsid w:val="00E52481"/>
    <w:rsid w:val="00ED1466"/>
    <w:rsid w:val="00EF310F"/>
    <w:rsid w:val="00F0261A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43</cp:revision>
  <dcterms:created xsi:type="dcterms:W3CDTF">2020-04-05T18:49:00Z</dcterms:created>
  <dcterms:modified xsi:type="dcterms:W3CDTF">2020-05-17T23:10:00Z</dcterms:modified>
</cp:coreProperties>
</file>