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32DEC" w14:textId="62D16892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1. Учить отдельно ритмическое сопровождение к считалке о параллельных тональностях. Видео ритмического сопровождения можно посмотреть по ссылке </w:t>
      </w:r>
    </w:p>
    <w:p w14:paraId="27556F9B" w14:textId="77777777" w:rsidR="008A70B7" w:rsidRPr="008A70B7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8A70B7" w:rsidRPr="008A70B7">
          <w:rPr>
            <w:rStyle w:val="a3"/>
            <w:rFonts w:ascii="Times New Roman" w:hAnsi="Times New Roman" w:cs="Times New Roman"/>
            <w:sz w:val="24"/>
            <w:szCs w:val="24"/>
          </w:rPr>
          <w:t>https://youtu.be/iB0UhLXWQyU</w:t>
        </w:r>
      </w:hyperlink>
    </w:p>
    <w:p w14:paraId="13A761FB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69767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2. Учить считалку о параллельных тональностях в 2 вариантах:</w:t>
      </w:r>
    </w:p>
    <w:p w14:paraId="55CB0D41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85159" w14:textId="16A587AD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- с ритмическим сопровождением</w:t>
      </w:r>
    </w:p>
    <w:p w14:paraId="44E5C243" w14:textId="77777777" w:rsidR="008A70B7" w:rsidRPr="008A70B7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8A70B7" w:rsidRPr="008A70B7">
          <w:rPr>
            <w:rStyle w:val="a3"/>
            <w:rFonts w:ascii="Times New Roman" w:hAnsi="Times New Roman" w:cs="Times New Roman"/>
            <w:sz w:val="24"/>
            <w:szCs w:val="24"/>
          </w:rPr>
          <w:t>https://youtu.be/JKDpIjR8KCY</w:t>
        </w:r>
      </w:hyperlink>
    </w:p>
    <w:p w14:paraId="3D5A52A4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1304C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- с игрой тонических трезвучий и ключевых знаков на фортепиано</w:t>
      </w:r>
    </w:p>
    <w:p w14:paraId="0D46C1D5" w14:textId="77777777" w:rsidR="008A70B7" w:rsidRPr="008A70B7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8A70B7" w:rsidRPr="008A70B7">
          <w:rPr>
            <w:rStyle w:val="a3"/>
            <w:rFonts w:ascii="Times New Roman" w:hAnsi="Times New Roman" w:cs="Times New Roman"/>
            <w:sz w:val="24"/>
            <w:szCs w:val="24"/>
          </w:rPr>
          <w:t>https://youtu.be/r23ncqZj8AE</w:t>
        </w:r>
      </w:hyperlink>
    </w:p>
    <w:p w14:paraId="6E86C345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256D" w14:textId="542F9EF9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Лучше всего учить оба варианта вместе со мной - с моим видеосопровождением (оба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0B7">
        <w:rPr>
          <w:rFonts w:ascii="Times New Roman" w:hAnsi="Times New Roman" w:cs="Times New Roman"/>
          <w:sz w:val="24"/>
          <w:szCs w:val="24"/>
        </w:rPr>
        <w:t xml:space="preserve">видеофайла отправлю в группу в WA и можно посмотреть в </w:t>
      </w:r>
      <w:proofErr w:type="spellStart"/>
      <w:r w:rsidRPr="008A70B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A70B7">
        <w:rPr>
          <w:rFonts w:ascii="Times New Roman" w:hAnsi="Times New Roman" w:cs="Times New Roman"/>
          <w:sz w:val="24"/>
          <w:szCs w:val="24"/>
        </w:rPr>
        <w:t xml:space="preserve"> по ссылкам)</w:t>
      </w:r>
    </w:p>
    <w:p w14:paraId="2AEEAE13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8E2D3" w14:textId="41F28701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3. Два медвежонка - учить с аккомпанементом: </w:t>
      </w:r>
      <w:proofErr w:type="spellStart"/>
      <w:r w:rsidRPr="008A70B7">
        <w:rPr>
          <w:rFonts w:ascii="Times New Roman" w:hAnsi="Times New Roman" w:cs="Times New Roman"/>
          <w:sz w:val="24"/>
          <w:szCs w:val="24"/>
        </w:rPr>
        <w:t>л.р</w:t>
      </w:r>
      <w:proofErr w:type="spellEnd"/>
      <w:r w:rsidRPr="008A70B7">
        <w:rPr>
          <w:rFonts w:ascii="Times New Roman" w:hAnsi="Times New Roman" w:cs="Times New Roman"/>
          <w:sz w:val="24"/>
          <w:szCs w:val="24"/>
        </w:rPr>
        <w:t>. чередуем T и D на каждую долю, и только на словах "в твороге", завершающий песенку играем в обратном порядке - D -T. Правая рука исполняет октаву соль - соль (</w:t>
      </w:r>
      <w:proofErr w:type="spellStart"/>
      <w:r w:rsidRPr="008A70B7">
        <w:rPr>
          <w:rFonts w:ascii="Times New Roman" w:hAnsi="Times New Roman" w:cs="Times New Roman"/>
          <w:sz w:val="24"/>
          <w:szCs w:val="24"/>
        </w:rPr>
        <w:t>Vст</w:t>
      </w:r>
      <w:proofErr w:type="spellEnd"/>
      <w:r w:rsidRPr="008A70B7">
        <w:rPr>
          <w:rFonts w:ascii="Times New Roman" w:hAnsi="Times New Roman" w:cs="Times New Roman"/>
          <w:sz w:val="24"/>
          <w:szCs w:val="24"/>
        </w:rPr>
        <w:t xml:space="preserve"> -  - V' </w:t>
      </w:r>
      <w:proofErr w:type="spellStart"/>
      <w:r w:rsidRPr="008A70B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A70B7">
        <w:rPr>
          <w:rFonts w:ascii="Times New Roman" w:hAnsi="Times New Roman" w:cs="Times New Roman"/>
          <w:sz w:val="24"/>
          <w:szCs w:val="24"/>
        </w:rPr>
        <w:t xml:space="preserve">) в 1 и 2-ой октаве там, где были хлопки на паузах - звуки берём поочерёдно в местах, когда хлопков было 2 или 3. И звуки октавы берем вместе в местах, где  был один хлопок (одна восьмая пауза). Видео песенки с этим вариантом сопровождения тоже отправлю в </w:t>
      </w:r>
      <w:proofErr w:type="gramStart"/>
      <w:r w:rsidRPr="008A70B7">
        <w:rPr>
          <w:rFonts w:ascii="Times New Roman" w:hAnsi="Times New Roman" w:cs="Times New Roman"/>
          <w:sz w:val="24"/>
          <w:szCs w:val="24"/>
        </w:rPr>
        <w:t>WA,  и</w:t>
      </w:r>
      <w:proofErr w:type="gramEnd"/>
      <w:r w:rsidRPr="008A70B7">
        <w:rPr>
          <w:rFonts w:ascii="Times New Roman" w:hAnsi="Times New Roman" w:cs="Times New Roman"/>
          <w:sz w:val="24"/>
          <w:szCs w:val="24"/>
        </w:rPr>
        <w:t xml:space="preserve"> оно тоже загружено в </w:t>
      </w:r>
      <w:proofErr w:type="spellStart"/>
      <w:r w:rsidRPr="008A70B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8A70B7">
        <w:rPr>
          <w:rFonts w:ascii="Times New Roman" w:hAnsi="Times New Roman" w:cs="Times New Roman"/>
          <w:sz w:val="24"/>
          <w:szCs w:val="24"/>
        </w:rPr>
        <w:t> </w:t>
      </w:r>
    </w:p>
    <w:p w14:paraId="01427CEB" w14:textId="77777777" w:rsidR="008A70B7" w:rsidRPr="008A70B7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8A70B7" w:rsidRPr="008A70B7">
          <w:rPr>
            <w:rStyle w:val="a3"/>
            <w:rFonts w:ascii="Times New Roman" w:hAnsi="Times New Roman" w:cs="Times New Roman"/>
            <w:sz w:val="24"/>
            <w:szCs w:val="24"/>
          </w:rPr>
          <w:t>https://youtu.be/ODQWHEmLnJA</w:t>
        </w:r>
      </w:hyperlink>
    </w:p>
    <w:p w14:paraId="6EBEE2B0" w14:textId="77777777" w:rsidR="008A70B7" w:rsidRPr="008A70B7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E560AE" w14:textId="3C23AB15" w:rsidR="0040294A" w:rsidRDefault="008A70B7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 w:rsidRPr="008A70B7">
        <w:rPr>
          <w:rFonts w:ascii="Times New Roman" w:hAnsi="Times New Roman" w:cs="Times New Roman"/>
          <w:sz w:val="24"/>
          <w:szCs w:val="24"/>
        </w:rPr>
        <w:t>Учим все эти задания по видеозаписям, делать свои видеозаписи официально не задаю. Просто помните, что эти считалки очень полезны для дальнейшей работы с тональностями и, безусловно, развивают координацию. Периодически возвращайтесь к этим заданиям, и будет здорово, если будете учить движения вместе с ребенком — это еще и отличная возможность для взрослых хотя бы ненадолго отойти от компьютеров и немного подвигаться вместе. Присылайте видео тогда, когда У РЕБЕНКА возникнет потребность показать, как у него получаются разные варианты исполнения считалки и песенки (с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A70B7">
        <w:rPr>
          <w:rFonts w:ascii="Times New Roman" w:hAnsi="Times New Roman" w:cs="Times New Roman"/>
          <w:sz w:val="24"/>
          <w:szCs w:val="24"/>
        </w:rPr>
        <w:t>хлопками и с аккомпанементом на фортепиано), сроков для видео с этими заданиями устанавливать не будем. Но к концу апреля-началу мая всем ребятам уже все-таки нужно будет "отчитаться" по этим заданиям, не забывайте про них.</w:t>
      </w:r>
    </w:p>
    <w:p w14:paraId="3F670D3C" w14:textId="6F739102" w:rsidR="00AF3E6B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EEE3E" w14:textId="0B300090" w:rsidR="00AF3E6B" w:rsidRPr="008A70B7" w:rsidRDefault="00AF3E6B" w:rsidP="008A70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8A62EA5" wp14:editId="1277C34C">
            <wp:extent cx="5943600" cy="445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E6B" w:rsidRPr="008A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CB"/>
    <w:rsid w:val="0040294A"/>
    <w:rsid w:val="008A70B7"/>
    <w:rsid w:val="00AF3E6B"/>
    <w:rsid w:val="00B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83C9"/>
  <w15:chartTrackingRefBased/>
  <w15:docId w15:val="{1A7439CA-7F41-4E94-9E31-B43DB24D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0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ODQWHEmL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23ncqZj8AE" TargetMode="External"/><Relationship Id="rId5" Type="http://schemas.openxmlformats.org/officeDocument/2006/relationships/hyperlink" Target="https://youtu.be/JKDpIjR8KC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B0UhLXWQy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2020-04-08T08:13:00Z</dcterms:created>
  <dcterms:modified xsi:type="dcterms:W3CDTF">2020-04-08T11:26:00Z</dcterms:modified>
</cp:coreProperties>
</file>