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  <w:r w:rsidRPr="00316CFE">
        <w:rPr>
          <w:rFonts w:ascii="Times New Roman" w:hAnsi="Times New Roman" w:cs="Times New Roman"/>
          <w:sz w:val="28"/>
        </w:rPr>
        <w:t>1. Повторить тоновое строение мажорной и минорной гаммы. </w:t>
      </w: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Мажор:</w:t>
      </w:r>
      <w:r w:rsidRPr="00316CFE">
        <w:rPr>
          <w:rFonts w:ascii="Times New Roman" w:hAnsi="Times New Roman" w:cs="Times New Roman"/>
          <w:sz w:val="28"/>
        </w:rPr>
        <w:t xml:space="preserve"> Т - Т - 1/2т - Т - Т - Т - 1/2т</w:t>
      </w:r>
      <w:r>
        <w:rPr>
          <w:rFonts w:ascii="Times New Roman" w:hAnsi="Times New Roman" w:cs="Times New Roman"/>
          <w:sz w:val="28"/>
        </w:rPr>
        <w:t>;</w:t>
      </w: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  <w:r w:rsidRPr="00316CFE">
        <w:rPr>
          <w:rFonts w:ascii="Times New Roman" w:hAnsi="Times New Roman" w:cs="Times New Roman"/>
          <w:sz w:val="28"/>
        </w:rPr>
        <w:t>Минор</w:t>
      </w:r>
      <w:r>
        <w:rPr>
          <w:rFonts w:ascii="Times New Roman" w:hAnsi="Times New Roman" w:cs="Times New Roman"/>
          <w:sz w:val="28"/>
        </w:rPr>
        <w:t xml:space="preserve">: </w:t>
      </w:r>
      <w:r w:rsidRPr="00316CFE">
        <w:rPr>
          <w:rFonts w:ascii="Times New Roman" w:hAnsi="Times New Roman" w:cs="Times New Roman"/>
          <w:sz w:val="28"/>
        </w:rPr>
        <w:t xml:space="preserve"> Т - 1/2т - Т - Т - 1/2т - Т </w:t>
      </w:r>
      <w:r>
        <w:rPr>
          <w:rFonts w:ascii="Times New Roman" w:hAnsi="Times New Roman" w:cs="Times New Roman"/>
          <w:sz w:val="28"/>
        </w:rPr>
        <w:t>–</w:t>
      </w:r>
      <w:r w:rsidRPr="00316CFE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>.</w:t>
      </w: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Новая тональность — ре минор. Ключевой знак — си-бемоль. Такой же </w:t>
      </w:r>
      <w:r w:rsidRPr="00316CFE">
        <w:rPr>
          <w:rFonts w:ascii="Times New Roman" w:hAnsi="Times New Roman" w:cs="Times New Roman"/>
          <w:sz w:val="28"/>
        </w:rPr>
        <w:t>ключевой знак, как мы знаем, есть в тональности  Фа мажор.</w:t>
      </w: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Выучить: Фа мажор и ре минор —</w:t>
      </w:r>
      <w:r w:rsidRPr="00316CFE">
        <w:rPr>
          <w:rFonts w:ascii="Times New Roman" w:hAnsi="Times New Roman" w:cs="Times New Roman"/>
          <w:sz w:val="28"/>
        </w:rPr>
        <w:t xml:space="preserve"> параллельные тональности. Ключевой зн</w:t>
      </w:r>
      <w:r>
        <w:rPr>
          <w:rFonts w:ascii="Times New Roman" w:hAnsi="Times New Roman" w:cs="Times New Roman"/>
          <w:sz w:val="28"/>
        </w:rPr>
        <w:t>ак той и другой тональности —</w:t>
      </w:r>
      <w:r w:rsidRPr="00316CFE">
        <w:rPr>
          <w:rFonts w:ascii="Times New Roman" w:hAnsi="Times New Roman" w:cs="Times New Roman"/>
          <w:sz w:val="28"/>
        </w:rPr>
        <w:t xml:space="preserve"> си-бемоль.</w:t>
      </w: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316CFE">
        <w:rPr>
          <w:rFonts w:ascii="Times New Roman" w:hAnsi="Times New Roman" w:cs="Times New Roman"/>
          <w:sz w:val="28"/>
        </w:rPr>
        <w:t>Повторите</w:t>
      </w:r>
      <w:r>
        <w:rPr>
          <w:rFonts w:ascii="Times New Roman" w:hAnsi="Times New Roman" w:cs="Times New Roman"/>
          <w:sz w:val="28"/>
        </w:rPr>
        <w:t>: параллельные тональности — это мажор и минор с </w:t>
      </w:r>
      <w:r w:rsidRPr="00316CFE">
        <w:rPr>
          <w:rFonts w:ascii="Times New Roman" w:hAnsi="Times New Roman" w:cs="Times New Roman"/>
          <w:sz w:val="28"/>
        </w:rPr>
        <w:t>одинаковыми ключевыми знаками.</w:t>
      </w: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  <w:r w:rsidRPr="00316CFE">
        <w:rPr>
          <w:rFonts w:ascii="Times New Roman" w:hAnsi="Times New Roman" w:cs="Times New Roman"/>
          <w:sz w:val="28"/>
        </w:rPr>
        <w:t xml:space="preserve">Мы в прошлом </w:t>
      </w:r>
      <w:r>
        <w:rPr>
          <w:rFonts w:ascii="Times New Roman" w:hAnsi="Times New Roman" w:cs="Times New Roman"/>
          <w:sz w:val="28"/>
        </w:rPr>
        <w:t>году узнали 2 пары параллельных</w:t>
      </w:r>
      <w:r w:rsidRPr="00316CFE">
        <w:rPr>
          <w:rFonts w:ascii="Times New Roman" w:hAnsi="Times New Roman" w:cs="Times New Roman"/>
          <w:sz w:val="28"/>
        </w:rPr>
        <w:t xml:space="preserve"> тональностей: </w:t>
      </w:r>
      <w:proofErr w:type="gramStart"/>
      <w:r w:rsidRPr="00316CFE">
        <w:rPr>
          <w:rFonts w:ascii="Times New Roman" w:hAnsi="Times New Roman" w:cs="Times New Roman"/>
          <w:sz w:val="28"/>
        </w:rPr>
        <w:t>До</w:t>
      </w:r>
      <w:proofErr w:type="gramEnd"/>
      <w:r w:rsidRPr="00316C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16CFE">
        <w:rPr>
          <w:rFonts w:ascii="Times New Roman" w:hAnsi="Times New Roman" w:cs="Times New Roman"/>
          <w:sz w:val="28"/>
        </w:rPr>
        <w:t>мажор</w:t>
      </w:r>
      <w:proofErr w:type="gramEnd"/>
      <w:r w:rsidRPr="00316CFE">
        <w:rPr>
          <w:rFonts w:ascii="Times New Roman" w:hAnsi="Times New Roman" w:cs="Times New Roman"/>
          <w:sz w:val="28"/>
        </w:rPr>
        <w:t xml:space="preserve"> и ля минор (нет знаков), Соль мажор и ми минор (ключевой знак фа#), сейчас добавили Фа мажор и ре минор (ключевой знак си-бемоль).</w:t>
      </w: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  <w:r w:rsidRPr="00316CFE">
        <w:rPr>
          <w:rFonts w:ascii="Times New Roman" w:hAnsi="Times New Roman" w:cs="Times New Roman"/>
          <w:sz w:val="28"/>
        </w:rPr>
        <w:t>3. Пет</w:t>
      </w:r>
      <w:r>
        <w:rPr>
          <w:rFonts w:ascii="Times New Roman" w:hAnsi="Times New Roman" w:cs="Times New Roman"/>
          <w:sz w:val="28"/>
        </w:rPr>
        <w:t>ь и играть Фа мажор и ре минор ―</w:t>
      </w:r>
      <w:r w:rsidRPr="00316CFE">
        <w:rPr>
          <w:rFonts w:ascii="Times New Roman" w:hAnsi="Times New Roman" w:cs="Times New Roman"/>
          <w:sz w:val="28"/>
        </w:rPr>
        <w:t xml:space="preserve"> гаммы, тонические трезвучия и разрешение неустойчивых ступеней </w:t>
      </w:r>
      <w:proofErr w:type="gramStart"/>
      <w:r w:rsidRPr="00316CFE">
        <w:rPr>
          <w:rFonts w:ascii="Times New Roman" w:hAnsi="Times New Roman" w:cs="Times New Roman"/>
          <w:sz w:val="28"/>
        </w:rPr>
        <w:t>в</w:t>
      </w:r>
      <w:proofErr w:type="gramEnd"/>
      <w:r w:rsidRPr="00316CFE">
        <w:rPr>
          <w:rFonts w:ascii="Times New Roman" w:hAnsi="Times New Roman" w:cs="Times New Roman"/>
          <w:sz w:val="28"/>
        </w:rPr>
        <w:t xml:space="preserve"> устойчивые.</w:t>
      </w: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</w:p>
    <w:p w:rsidR="00316CFE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</w:p>
    <w:p w:rsidR="00BC00D9" w:rsidRPr="00316CFE" w:rsidRDefault="00316CFE" w:rsidP="00316C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№ 107</w:t>
      </w:r>
      <w:r w:rsidRPr="00316CFE">
        <w:rPr>
          <w:rFonts w:ascii="Times New Roman" w:hAnsi="Times New Roman" w:cs="Times New Roman"/>
          <w:sz w:val="28"/>
        </w:rPr>
        <w:t xml:space="preserve"> письменно транспонировать в Ф</w:t>
      </w:r>
      <w:r>
        <w:rPr>
          <w:rFonts w:ascii="Times New Roman" w:hAnsi="Times New Roman" w:cs="Times New Roman"/>
          <w:sz w:val="28"/>
        </w:rPr>
        <w:t xml:space="preserve">а мажор. </w:t>
      </w:r>
      <w:proofErr w:type="spellStart"/>
      <w:r>
        <w:rPr>
          <w:rFonts w:ascii="Times New Roman" w:hAnsi="Times New Roman" w:cs="Times New Roman"/>
          <w:sz w:val="28"/>
        </w:rPr>
        <w:t>Сольмизировать</w:t>
      </w:r>
      <w:proofErr w:type="spellEnd"/>
      <w:r>
        <w:rPr>
          <w:rFonts w:ascii="Times New Roman" w:hAnsi="Times New Roman" w:cs="Times New Roman"/>
          <w:sz w:val="28"/>
        </w:rPr>
        <w:t xml:space="preserve"> (читать </w:t>
      </w:r>
      <w:r w:rsidRPr="00316CFE">
        <w:rPr>
          <w:rFonts w:ascii="Times New Roman" w:hAnsi="Times New Roman" w:cs="Times New Roman"/>
          <w:sz w:val="28"/>
        </w:rPr>
        <w:t>ноты в ри</w:t>
      </w:r>
      <w:r>
        <w:rPr>
          <w:rFonts w:ascii="Times New Roman" w:hAnsi="Times New Roman" w:cs="Times New Roman"/>
          <w:sz w:val="28"/>
        </w:rPr>
        <w:t>тме), найти в мелодии знакомые «музыкальные слова»</w:t>
      </w:r>
      <w:r w:rsidRPr="00316CFE">
        <w:rPr>
          <w:rFonts w:ascii="Times New Roman" w:hAnsi="Times New Roman" w:cs="Times New Roman"/>
          <w:sz w:val="28"/>
        </w:rPr>
        <w:t xml:space="preserve"> (движение по Т53, </w:t>
      </w:r>
      <w:proofErr w:type="spellStart"/>
      <w:r w:rsidRPr="00316CFE">
        <w:rPr>
          <w:rFonts w:ascii="Times New Roman" w:hAnsi="Times New Roman" w:cs="Times New Roman"/>
          <w:sz w:val="28"/>
        </w:rPr>
        <w:t>опев</w:t>
      </w:r>
      <w:r>
        <w:rPr>
          <w:rFonts w:ascii="Times New Roman" w:hAnsi="Times New Roman" w:cs="Times New Roman"/>
          <w:sz w:val="28"/>
        </w:rPr>
        <w:t>ание</w:t>
      </w:r>
      <w:proofErr w:type="spellEnd"/>
      <w:r>
        <w:rPr>
          <w:rFonts w:ascii="Times New Roman" w:hAnsi="Times New Roman" w:cs="Times New Roman"/>
          <w:sz w:val="28"/>
        </w:rPr>
        <w:t>, движение по гамме и т.д., всё,</w:t>
      </w:r>
      <w:r w:rsidRPr="00316CFE">
        <w:rPr>
          <w:rFonts w:ascii="Times New Roman" w:hAnsi="Times New Roman" w:cs="Times New Roman"/>
          <w:sz w:val="28"/>
        </w:rPr>
        <w:t xml:space="preserve"> что</w:t>
      </w:r>
      <w:r>
        <w:rPr>
          <w:rFonts w:ascii="Times New Roman" w:hAnsi="Times New Roman" w:cs="Times New Roman"/>
          <w:sz w:val="28"/>
        </w:rPr>
        <w:t xml:space="preserve"> найдете ―</w:t>
      </w:r>
      <w:bookmarkStart w:id="0" w:name="_GoBack"/>
      <w:bookmarkEnd w:id="0"/>
      <w:r w:rsidRPr="00316CFE">
        <w:rPr>
          <w:rFonts w:ascii="Times New Roman" w:hAnsi="Times New Roman" w:cs="Times New Roman"/>
          <w:sz w:val="28"/>
        </w:rPr>
        <w:t xml:space="preserve"> подпишите). Петь с </w:t>
      </w:r>
      <w:proofErr w:type="spellStart"/>
      <w:r w:rsidRPr="00316CFE">
        <w:rPr>
          <w:rFonts w:ascii="Times New Roman" w:hAnsi="Times New Roman" w:cs="Times New Roman"/>
          <w:sz w:val="28"/>
        </w:rPr>
        <w:t>дирижированием</w:t>
      </w:r>
      <w:proofErr w:type="spellEnd"/>
      <w:r w:rsidRPr="00316CFE">
        <w:rPr>
          <w:rFonts w:ascii="Times New Roman" w:hAnsi="Times New Roman" w:cs="Times New Roman"/>
          <w:sz w:val="28"/>
        </w:rPr>
        <w:t xml:space="preserve"> и играть этот номер в Фа мажоре.</w:t>
      </w:r>
    </w:p>
    <w:sectPr w:rsidR="00BC00D9" w:rsidRPr="0031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5"/>
    <w:rsid w:val="00316CFE"/>
    <w:rsid w:val="00497AC5"/>
    <w:rsid w:val="00B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2019-09-12T11:31:00Z</dcterms:created>
  <dcterms:modified xsi:type="dcterms:W3CDTF">2019-09-12T11:33:00Z</dcterms:modified>
</cp:coreProperties>
</file>